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96" w:rsidRDefault="00290496" w:rsidP="00290496">
      <w:pPr>
        <w:pStyle w:val="af7"/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36490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Theme="minorHAnsi" w:eastAsia="Calibri" w:hAnsiTheme="minorHAnsi" w:cs="Times New Roman"/>
              <w:b/>
              <w:color w:val="000000"/>
              <w:sz w:val="28"/>
              <w:szCs w:val="24"/>
              <w:lang w:eastAsia="en-US"/>
            </w:rPr>
            <w:id w:val="771445381"/>
            <w:docPartObj>
              <w:docPartGallery w:val="Table of Contents"/>
              <w:docPartUnique/>
            </w:docPartObj>
          </w:sdtPr>
          <w:sdtEndPr>
            <w:rPr>
              <w:rFonts w:eastAsiaTheme="minorEastAsia" w:cstheme="minorBidi"/>
              <w:b w:val="0"/>
              <w:bCs/>
              <w:color w:val="auto"/>
              <w:sz w:val="22"/>
              <w:szCs w:val="22"/>
              <w:lang w:eastAsia="ru-RU"/>
            </w:rPr>
          </w:sdtEndPr>
          <w:sdtContent>
            <w:p w:rsidR="00221AAE" w:rsidRPr="000C719A" w:rsidRDefault="00221AAE" w:rsidP="000C719A">
              <w:pPr>
                <w:pStyle w:val="af7"/>
                <w:ind w:left="709" w:right="-1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0C719A">
                <w:rPr>
                  <w:rFonts w:ascii="Times New Roman" w:hAnsi="Times New Roman" w:cs="Times New Roman"/>
                  <w:sz w:val="28"/>
                  <w:szCs w:val="28"/>
                </w:rPr>
                <w:t>Оглавление</w:t>
              </w:r>
            </w:p>
            <w:p w:rsidR="00B82B50" w:rsidRPr="000C719A" w:rsidRDefault="00221AAE" w:rsidP="000C719A">
              <w:pPr>
                <w:pStyle w:val="12"/>
                <w:ind w:left="709" w:right="-1"/>
                <w:rPr>
                  <w:rFonts w:eastAsiaTheme="minorEastAsia"/>
                  <w:color w:val="auto"/>
                  <w:szCs w:val="28"/>
                  <w:lang w:eastAsia="ru-RU"/>
                </w:rPr>
              </w:pPr>
              <w:r w:rsidRPr="000C719A">
                <w:rPr>
                  <w:szCs w:val="28"/>
                </w:rPr>
                <w:fldChar w:fldCharType="begin"/>
              </w:r>
              <w:r w:rsidRPr="000C719A">
                <w:rPr>
                  <w:szCs w:val="28"/>
                </w:rPr>
                <w:instrText xml:space="preserve"> TOC \o "1-3" \h \z \u </w:instrText>
              </w:r>
              <w:r w:rsidRPr="000C719A">
                <w:rPr>
                  <w:szCs w:val="28"/>
                </w:rPr>
                <w:fldChar w:fldCharType="separate"/>
              </w:r>
              <w:hyperlink w:anchor="_Toc47947855" w:history="1">
                <w:r w:rsidR="00B82B50" w:rsidRPr="000C719A">
                  <w:rPr>
                    <w:rStyle w:val="af8"/>
                    <w:szCs w:val="28"/>
                  </w:rPr>
                  <w:t>Раздел 1. Комплекс основных характеристик программы</w:t>
                </w:r>
                <w:r w:rsidR="00B82B50" w:rsidRPr="000C719A">
                  <w:rPr>
                    <w:webHidden/>
                    <w:szCs w:val="28"/>
                  </w:rPr>
                  <w:tab/>
                </w:r>
                <w:r w:rsidR="00B82B50" w:rsidRPr="000C719A">
                  <w:rPr>
                    <w:webHidden/>
                    <w:szCs w:val="28"/>
                  </w:rPr>
                  <w:fldChar w:fldCharType="begin"/>
                </w:r>
                <w:r w:rsidR="00B82B50" w:rsidRPr="000C719A">
                  <w:rPr>
                    <w:webHidden/>
                    <w:szCs w:val="28"/>
                  </w:rPr>
                  <w:instrText xml:space="preserve"> PAGEREF _Toc47947855 \h </w:instrText>
                </w:r>
                <w:r w:rsidR="00B82B50" w:rsidRPr="000C719A">
                  <w:rPr>
                    <w:webHidden/>
                    <w:szCs w:val="28"/>
                  </w:rPr>
                </w:r>
                <w:r w:rsidR="00B82B50" w:rsidRPr="000C719A">
                  <w:rPr>
                    <w:webHidden/>
                    <w:szCs w:val="28"/>
                  </w:rPr>
                  <w:fldChar w:fldCharType="separate"/>
                </w:r>
                <w:r w:rsidR="000C0154">
                  <w:rPr>
                    <w:webHidden/>
                    <w:szCs w:val="28"/>
                  </w:rPr>
                  <w:t>2</w:t>
                </w:r>
                <w:r w:rsidR="00B82B50" w:rsidRPr="000C719A">
                  <w:rPr>
                    <w:webHidden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56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1.1. Пояснительная записка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_Toc47947856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57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1.3. Содержание программы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_Toc47947857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58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Содержание программы 1 года обучения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_Toc47947858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59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Учебный план 2 года обучения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_Toc47947859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0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Содержание программы 2 года обучения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_Toc47947860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1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1.4. Планируемые результаты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_Toc47947861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8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12"/>
                <w:ind w:left="709" w:right="-1"/>
                <w:rPr>
                  <w:rFonts w:eastAsiaTheme="minorEastAsia"/>
                  <w:color w:val="auto"/>
                  <w:szCs w:val="28"/>
                  <w:lang w:eastAsia="ru-RU"/>
                </w:rPr>
              </w:pPr>
              <w:hyperlink w:anchor="_Toc47947862" w:history="1">
                <w:r w:rsidR="00B82B50" w:rsidRPr="000C719A">
                  <w:rPr>
                    <w:rStyle w:val="af8"/>
                    <w:szCs w:val="28"/>
                  </w:rPr>
                  <w:t>Раздел №2 Комплекс организационно-педагогических условий</w:t>
                </w:r>
                <w:r w:rsidR="00B82B50" w:rsidRPr="000C719A">
                  <w:rPr>
                    <w:webHidden/>
                    <w:szCs w:val="28"/>
                  </w:rPr>
                  <w:tab/>
                </w:r>
                <w:r w:rsidR="00B82B50" w:rsidRPr="000C719A">
                  <w:rPr>
                    <w:webHidden/>
                    <w:szCs w:val="28"/>
                  </w:rPr>
                  <w:fldChar w:fldCharType="begin"/>
                </w:r>
                <w:r w:rsidR="00B82B50" w:rsidRPr="000C719A">
                  <w:rPr>
                    <w:webHidden/>
                    <w:szCs w:val="28"/>
                  </w:rPr>
                  <w:instrText xml:space="preserve"> PAGEREF _Toc47947862 \h </w:instrText>
                </w:r>
                <w:r w:rsidR="00B82B50" w:rsidRPr="000C719A">
                  <w:rPr>
                    <w:webHidden/>
                    <w:szCs w:val="28"/>
                  </w:rPr>
                </w:r>
                <w:r w:rsidR="00B82B50" w:rsidRPr="000C719A">
                  <w:rPr>
                    <w:webHidden/>
                    <w:szCs w:val="28"/>
                  </w:rPr>
                  <w:fldChar w:fldCharType="separate"/>
                </w:r>
                <w:r w:rsidR="000C0154">
                  <w:rPr>
                    <w:webHidden/>
                    <w:szCs w:val="28"/>
                  </w:rPr>
                  <w:t>11</w:t>
                </w:r>
                <w:r w:rsidR="00B82B50" w:rsidRPr="000C719A">
                  <w:rPr>
                    <w:webHidden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3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2.1. Календарный учебный график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_Toc47947863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11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4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2.2. Условия реализации программы.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_Toc47947864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11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5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2.3. Формы аттестации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_Toc47947865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6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2.4. Оценочные материалы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_Toc47947866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7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2.5. Методические материалы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_Toc47947867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3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8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Информационный материал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_Toc47947868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17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3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69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Методический материал к программе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_Toc47947869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18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3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0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Формы организации образовательного процесса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_Toc47947870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18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3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1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Раздаточный материал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_Toc47947871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18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3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2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Дидактический материал к программе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_Toc47947872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19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3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- подрезка справа, подрезка слева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_Toc47947873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19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4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Список литературы для педагога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_Toc47947874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20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21"/>
                <w:tabs>
                  <w:tab w:val="right" w:leader="dot" w:pos="9345"/>
                </w:tabs>
                <w:ind w:left="709" w:right="-1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47947875" w:history="1">
                <w:r w:rsidR="00B82B50" w:rsidRPr="000C719A">
                  <w:rPr>
                    <w:rStyle w:val="af8"/>
                    <w:rFonts w:ascii="Times New Roman" w:hAnsi="Times New Roman" w:cs="Times New Roman"/>
                    <w:noProof/>
                    <w:sz w:val="28"/>
                    <w:szCs w:val="28"/>
                  </w:rPr>
                  <w:t>Список литературы для учащихся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_Toc47947875 \h </w:instrTex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0C0154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24</w:t>
                </w:r>
                <w:r w:rsidR="00B82B50" w:rsidRPr="000C719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B82B50" w:rsidRPr="000C719A" w:rsidRDefault="00B223DE" w:rsidP="000C719A">
              <w:pPr>
                <w:pStyle w:val="12"/>
                <w:ind w:left="709" w:right="-1"/>
                <w:rPr>
                  <w:rFonts w:eastAsiaTheme="minorEastAsia"/>
                  <w:color w:val="auto"/>
                  <w:szCs w:val="28"/>
                  <w:lang w:eastAsia="ru-RU"/>
                </w:rPr>
              </w:pPr>
              <w:hyperlink w:anchor="_Toc47947877" w:history="1">
                <w:r w:rsidR="00992812">
                  <w:rPr>
                    <w:rStyle w:val="af8"/>
                    <w:rFonts w:eastAsia="Times New Roman"/>
                    <w:b/>
                    <w:bCs/>
                    <w:szCs w:val="28"/>
                  </w:rPr>
                  <w:t>Приложение 1</w:t>
                </w:r>
                <w:bookmarkStart w:id="0" w:name="_GoBack"/>
                <w:bookmarkEnd w:id="0"/>
                <w:r w:rsidR="00B82B50" w:rsidRPr="000C719A">
                  <w:rPr>
                    <w:webHidden/>
                    <w:szCs w:val="28"/>
                  </w:rPr>
                  <w:tab/>
                </w:r>
                <w:r w:rsidR="00B82B50" w:rsidRPr="000C719A">
                  <w:rPr>
                    <w:webHidden/>
                    <w:szCs w:val="28"/>
                  </w:rPr>
                  <w:fldChar w:fldCharType="begin"/>
                </w:r>
                <w:r w:rsidR="00B82B50" w:rsidRPr="000C719A">
                  <w:rPr>
                    <w:webHidden/>
                    <w:szCs w:val="28"/>
                  </w:rPr>
                  <w:instrText xml:space="preserve"> PAGEREF _Toc47947877 \h </w:instrText>
                </w:r>
                <w:r w:rsidR="00B82B50" w:rsidRPr="000C719A">
                  <w:rPr>
                    <w:webHidden/>
                    <w:szCs w:val="28"/>
                  </w:rPr>
                </w:r>
                <w:r w:rsidR="00B82B50" w:rsidRPr="000C719A">
                  <w:rPr>
                    <w:webHidden/>
                    <w:szCs w:val="28"/>
                  </w:rPr>
                  <w:fldChar w:fldCharType="separate"/>
                </w:r>
                <w:r w:rsidR="000C0154">
                  <w:rPr>
                    <w:webHidden/>
                    <w:szCs w:val="28"/>
                  </w:rPr>
                  <w:t>38</w:t>
                </w:r>
                <w:r w:rsidR="00B82B50" w:rsidRPr="000C719A">
                  <w:rPr>
                    <w:webHidden/>
                    <w:szCs w:val="28"/>
                  </w:rPr>
                  <w:fldChar w:fldCharType="end"/>
                </w:r>
              </w:hyperlink>
            </w:p>
            <w:p w:rsidR="00221AAE" w:rsidRDefault="00221AAE" w:rsidP="000C719A">
              <w:pPr>
                <w:tabs>
                  <w:tab w:val="left" w:pos="708"/>
                </w:tabs>
                <w:suppressAutoHyphens/>
                <w:spacing w:after="0" w:line="360" w:lineRule="auto"/>
                <w:ind w:left="709" w:right="-1" w:firstLine="709"/>
                <w:jc w:val="both"/>
                <w:rPr>
                  <w:bCs/>
                </w:rPr>
              </w:pPr>
              <w:r w:rsidRPr="000C719A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290496" w:rsidRDefault="00B223DE"/>
      </w:sdtContent>
    </w:sdt>
    <w:p w:rsidR="00290496" w:rsidRDefault="00290496">
      <w:pPr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290496" w:rsidRDefault="00290496">
      <w:pPr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1" w:name="_Toc464822170"/>
      <w:r>
        <w:br w:type="page"/>
      </w:r>
    </w:p>
    <w:p w:rsidR="00221AAE" w:rsidRDefault="00221AAE" w:rsidP="00221AAE">
      <w:pPr>
        <w:pStyle w:val="1"/>
        <w:spacing w:before="0" w:line="360" w:lineRule="auto"/>
        <w:jc w:val="center"/>
      </w:pPr>
      <w:bookmarkStart w:id="2" w:name="_Toc527384606"/>
      <w:bookmarkStart w:id="3" w:name="_Toc527983891"/>
      <w:bookmarkStart w:id="4" w:name="_Toc47947855"/>
      <w:r>
        <w:lastRenderedPageBreak/>
        <w:t>Раздел 1. Комплекс основных характеристик программы</w:t>
      </w:r>
      <w:bookmarkEnd w:id="2"/>
      <w:bookmarkEnd w:id="3"/>
      <w:bookmarkEnd w:id="4"/>
    </w:p>
    <w:p w:rsidR="00221AAE" w:rsidRDefault="00221AAE" w:rsidP="00F62A7F">
      <w:pPr>
        <w:pStyle w:val="2"/>
      </w:pPr>
      <w:bookmarkStart w:id="5" w:name="_Toc525818063"/>
      <w:bookmarkStart w:id="6" w:name="_Toc527384607"/>
      <w:bookmarkStart w:id="7" w:name="_Toc527983892"/>
      <w:bookmarkStart w:id="8" w:name="_Toc47947856"/>
      <w:r>
        <w:t>1.1. Пояснительная записка</w:t>
      </w:r>
      <w:bookmarkEnd w:id="5"/>
      <w:bookmarkEnd w:id="6"/>
      <w:bookmarkEnd w:id="7"/>
      <w:bookmarkEnd w:id="8"/>
    </w:p>
    <w:bookmarkEnd w:id="1"/>
    <w:p w:rsidR="00221AAE" w:rsidRDefault="00AF00D6" w:rsidP="00221AAE">
      <w:pPr>
        <w:pStyle w:val="a0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Шахпонг</w:t>
      </w:r>
      <w:proofErr w:type="spellEnd"/>
      <w:r w:rsidR="00FB61C6">
        <w:rPr>
          <w:rFonts w:ascii="Times New Roman" w:hAnsi="Times New Roman"/>
          <w:sz w:val="28"/>
          <w:szCs w:val="28"/>
        </w:rPr>
        <w:t xml:space="preserve">- программа физкультурно-спортивной направленности. </w:t>
      </w:r>
    </w:p>
    <w:p w:rsidR="00221AAE" w:rsidRPr="00221AAE" w:rsidRDefault="00221AAE" w:rsidP="00221AAE">
      <w:pPr>
        <w:ind w:left="851"/>
        <w:rPr>
          <w:rFonts w:ascii="Times New Roman" w:hAnsi="Times New Roman" w:cs="Times New Roman"/>
          <w:sz w:val="28"/>
          <w:szCs w:val="28"/>
        </w:rPr>
      </w:pPr>
      <w:r w:rsidRPr="00221AAE"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физкультурно-спортивная.</w:t>
      </w:r>
    </w:p>
    <w:p w:rsidR="00221AAE" w:rsidRPr="00221AAE" w:rsidRDefault="00221AAE" w:rsidP="00221AAE">
      <w:pPr>
        <w:ind w:left="851"/>
        <w:rPr>
          <w:rFonts w:ascii="Times New Roman" w:hAnsi="Times New Roman" w:cs="Times New Roman"/>
          <w:sz w:val="28"/>
          <w:szCs w:val="28"/>
        </w:rPr>
      </w:pPr>
      <w:r w:rsidRPr="00221AAE">
        <w:rPr>
          <w:rFonts w:ascii="Times New Roman" w:hAnsi="Times New Roman" w:cs="Times New Roman"/>
          <w:sz w:val="28"/>
          <w:szCs w:val="28"/>
        </w:rPr>
        <w:t>Уровень обучения: ознакомительный</w:t>
      </w:r>
    </w:p>
    <w:p w:rsidR="00CE7954" w:rsidRDefault="00FB61C6" w:rsidP="00221AAE">
      <w:pPr>
        <w:pStyle w:val="a0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Шахпонг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="00AF00D6" w:rsidRPr="00FB61C6">
        <w:rPr>
          <w:rFonts w:ascii="Times New Roman" w:hAnsi="Times New Roman"/>
          <w:sz w:val="28"/>
          <w:szCs w:val="28"/>
        </w:rPr>
        <w:t xml:space="preserve"> уникальный вид спорта, сочетающий шахматы и настольный теннис. </w:t>
      </w:r>
    </w:p>
    <w:p w:rsidR="006510BA" w:rsidRPr="00FB61C6" w:rsidRDefault="00AF00D6" w:rsidP="00221AAE">
      <w:pPr>
        <w:pStyle w:val="a0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появился в 40-х годах 20-го века в Англии после знаменитой фразы, произнесенной чемпионом мира Виктором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Барна</w:t>
      </w:r>
      <w:proofErr w:type="spellEnd"/>
      <w:r w:rsidRPr="00FB61C6">
        <w:rPr>
          <w:rFonts w:ascii="Times New Roman" w:hAnsi="Times New Roman"/>
          <w:sz w:val="28"/>
          <w:szCs w:val="28"/>
        </w:rPr>
        <w:t>: «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— это шахматы в движении». В России активное развитие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началось с 1993 года, с момента основания первого в России спортивного клуба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а затем Федерации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в Омске</w:t>
      </w:r>
      <w:r w:rsidRPr="00CE7954">
        <w:rPr>
          <w:rFonts w:ascii="Times New Roman" w:hAnsi="Times New Roman"/>
          <w:sz w:val="28"/>
          <w:szCs w:val="28"/>
        </w:rPr>
        <w:t>.</w:t>
      </w:r>
      <w:r w:rsidR="00CE7954" w:rsidRPr="00CE795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Интеграционная система данного вида спорта позволила установить определенные соответствия между шахматным временем и очковым пространством настольного тенниса. Так, наконец, родился новый вид интеллектуально-спортивного двоеборья, которому дали название по месту рождения - сибирский </w:t>
      </w:r>
      <w:proofErr w:type="spellStart"/>
      <w:r w:rsidR="00CE7954" w:rsidRPr="00CE795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шахпонг</w:t>
      </w:r>
      <w:proofErr w:type="spellEnd"/>
      <w:r w:rsidR="00CE7954" w:rsidRPr="00CE795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. Сегодня этот вид спорта называют игрой для динамичных интеллектуалов.</w:t>
      </w:r>
      <w:r w:rsidR="00CE7954" w:rsidRPr="00CE795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</w:p>
    <w:p w:rsidR="006510BA" w:rsidRPr="00FB61C6" w:rsidRDefault="00AF00D6" w:rsidP="00221AAE">
      <w:pPr>
        <w:pStyle w:val="af2"/>
        <w:tabs>
          <w:tab w:val="left" w:pos="0"/>
        </w:tabs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Программа пропагандирует здоровый образ жизни и служит средством профилактики и коррекции здоровья. Особое внимание уделяется воспитанию и развитию основных физических качеств: быстроты, выносливости, силы, гибкости, ловкости. Физическая подготовка </w:t>
      </w:r>
      <w:r w:rsidR="007D56B5">
        <w:rPr>
          <w:rFonts w:ascii="Times New Roman" w:hAnsi="Times New Roman"/>
          <w:sz w:val="28"/>
          <w:szCs w:val="28"/>
        </w:rPr>
        <w:t>учащихся</w:t>
      </w:r>
      <w:r w:rsidR="008026F8">
        <w:rPr>
          <w:rFonts w:ascii="Times New Roman" w:hAnsi="Times New Roman"/>
          <w:sz w:val="28"/>
          <w:szCs w:val="28"/>
        </w:rPr>
        <w:t xml:space="preserve"> о</w:t>
      </w:r>
      <w:r w:rsidRPr="00FB61C6">
        <w:rPr>
          <w:rFonts w:ascii="Times New Roman" w:hAnsi="Times New Roman"/>
          <w:sz w:val="28"/>
          <w:szCs w:val="28"/>
        </w:rPr>
        <w:t xml:space="preserve">существляется в тесной связи с овладением техники выполнения </w:t>
      </w:r>
      <w:r w:rsidR="008026F8">
        <w:rPr>
          <w:rFonts w:ascii="Times New Roman" w:hAnsi="Times New Roman"/>
          <w:sz w:val="28"/>
          <w:szCs w:val="28"/>
        </w:rPr>
        <w:t>упражнений по настольному теннису</w:t>
      </w:r>
      <w:r w:rsidRPr="00FB61C6">
        <w:rPr>
          <w:rFonts w:ascii="Times New Roman" w:hAnsi="Times New Roman"/>
          <w:sz w:val="28"/>
          <w:szCs w:val="28"/>
        </w:rPr>
        <w:t xml:space="preserve">. Стремление превзойти соперника в быстроте действий, изобретательности, меткости бросков и других действий, направленных на достижение победы, приучает </w:t>
      </w:r>
      <w:r w:rsidR="008026F8">
        <w:rPr>
          <w:rFonts w:ascii="Times New Roman" w:hAnsi="Times New Roman"/>
          <w:sz w:val="28"/>
          <w:szCs w:val="28"/>
        </w:rPr>
        <w:t>учащихся</w:t>
      </w:r>
      <w:r w:rsidRPr="00FB61C6">
        <w:rPr>
          <w:rFonts w:ascii="Times New Roman" w:hAnsi="Times New Roman"/>
          <w:sz w:val="28"/>
          <w:szCs w:val="28"/>
        </w:rPr>
        <w:t xml:space="preserve"> </w:t>
      </w:r>
      <w:r w:rsidR="00CE7954" w:rsidRPr="00FB61C6">
        <w:rPr>
          <w:rFonts w:ascii="Times New Roman" w:hAnsi="Times New Roman"/>
          <w:sz w:val="28"/>
          <w:szCs w:val="28"/>
        </w:rPr>
        <w:t>мобилизовать</w:t>
      </w:r>
      <w:r w:rsidRPr="00FB61C6">
        <w:rPr>
          <w:rFonts w:ascii="Times New Roman" w:hAnsi="Times New Roman"/>
          <w:sz w:val="28"/>
          <w:szCs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 </w:t>
      </w:r>
    </w:p>
    <w:p w:rsidR="006510BA" w:rsidRPr="00FB61C6" w:rsidRDefault="00AF00D6" w:rsidP="00221AAE">
      <w:pPr>
        <w:pStyle w:val="af2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lastRenderedPageBreak/>
        <w:t xml:space="preserve">Соревновательный характер игры, самостоятельность действий, непрерывное изменение обстановки, удача или неуспех вызывают у </w:t>
      </w:r>
      <w:r w:rsidR="007D56B5">
        <w:rPr>
          <w:rFonts w:ascii="Times New Roman" w:hAnsi="Times New Roman"/>
          <w:sz w:val="28"/>
          <w:szCs w:val="28"/>
        </w:rPr>
        <w:t>учащихся</w:t>
      </w:r>
      <w:r w:rsidRPr="00FB61C6">
        <w:rPr>
          <w:rFonts w:ascii="Times New Roman" w:hAnsi="Times New Roman"/>
          <w:sz w:val="28"/>
          <w:szCs w:val="28"/>
        </w:rPr>
        <w:t xml:space="preserve"> проявление разнообразных чувств и переживаний. Высокий эмоциональный подъем способствует поддержанию постоянной активности и интереса к игре. Эти особенности </w:t>
      </w:r>
      <w:proofErr w:type="spellStart"/>
      <w:r w:rsidR="00CE7954">
        <w:rPr>
          <w:rFonts w:ascii="Times New Roman" w:hAnsi="Times New Roman"/>
          <w:sz w:val="28"/>
          <w:szCs w:val="28"/>
        </w:rPr>
        <w:t>шахпонга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6510BA" w:rsidRPr="00FB61C6" w:rsidRDefault="00AF00D6" w:rsidP="00221AAE">
      <w:pPr>
        <w:pStyle w:val="af2"/>
        <w:tabs>
          <w:tab w:val="left" w:pos="0"/>
        </w:tabs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</w:t>
      </w:r>
      <w:r w:rsidR="001B5251">
        <w:rPr>
          <w:rFonts w:ascii="Times New Roman" w:hAnsi="Times New Roman"/>
          <w:sz w:val="28"/>
          <w:szCs w:val="28"/>
        </w:rPr>
        <w:t>ды</w:t>
      </w:r>
      <w:r w:rsidRPr="00FB61C6">
        <w:rPr>
          <w:rFonts w:ascii="Times New Roman" w:hAnsi="Times New Roman"/>
          <w:sz w:val="28"/>
          <w:szCs w:val="28"/>
        </w:rPr>
        <w:t xml:space="preserve">. Занятия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</w:t>
      </w:r>
      <w:r w:rsidR="001B5251">
        <w:rPr>
          <w:rFonts w:ascii="Times New Roman" w:hAnsi="Times New Roman"/>
          <w:sz w:val="28"/>
          <w:szCs w:val="28"/>
        </w:rPr>
        <w:t>понгом</w:t>
      </w:r>
      <w:proofErr w:type="spellEnd"/>
      <w:r w:rsidR="007D56B5">
        <w:rPr>
          <w:rFonts w:ascii="Times New Roman" w:hAnsi="Times New Roman"/>
          <w:sz w:val="28"/>
          <w:szCs w:val="28"/>
        </w:rPr>
        <w:t>, а именно, вторая его часть – шахматы, способствую</w:t>
      </w:r>
      <w:r w:rsidRPr="00FB61C6">
        <w:rPr>
          <w:rFonts w:ascii="Times New Roman" w:hAnsi="Times New Roman"/>
          <w:sz w:val="28"/>
          <w:szCs w:val="28"/>
        </w:rPr>
        <w:t>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выводы.</w:t>
      </w:r>
    </w:p>
    <w:p w:rsidR="006510BA" w:rsidRDefault="00AF00D6" w:rsidP="00221AAE">
      <w:pPr>
        <w:pStyle w:val="af2"/>
        <w:tabs>
          <w:tab w:val="left" w:pos="0"/>
        </w:tabs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FB61C6">
        <w:rPr>
          <w:rFonts w:ascii="Times New Roman" w:hAnsi="Times New Roman"/>
          <w:sz w:val="28"/>
          <w:szCs w:val="28"/>
        </w:rPr>
        <w:t xml:space="preserve"> продиктована требованиями времени. Так как формирование развитой личности – сложная задача,</w:t>
      </w:r>
      <w:r w:rsidR="00925487">
        <w:rPr>
          <w:rFonts w:ascii="Times New Roman" w:hAnsi="Times New Roman"/>
          <w:sz w:val="28"/>
          <w:szCs w:val="28"/>
        </w:rPr>
        <w:t xml:space="preserve"> а </w:t>
      </w:r>
      <w:r w:rsidRPr="00FB61C6">
        <w:rPr>
          <w:rFonts w:ascii="Times New Roman" w:hAnsi="Times New Roman"/>
          <w:sz w:val="28"/>
          <w:szCs w:val="28"/>
        </w:rPr>
        <w:t>сочетание тенниса и шахмат позволяет одновременно развивать физические и инте</w:t>
      </w:r>
      <w:r w:rsidR="00925487">
        <w:rPr>
          <w:rFonts w:ascii="Times New Roman" w:hAnsi="Times New Roman"/>
          <w:sz w:val="28"/>
          <w:szCs w:val="28"/>
        </w:rPr>
        <w:t>ллектуальные способности учащегося</w:t>
      </w:r>
      <w:r w:rsidRPr="00FB61C6">
        <w:rPr>
          <w:rFonts w:ascii="Times New Roman" w:hAnsi="Times New Roman"/>
          <w:sz w:val="28"/>
          <w:szCs w:val="28"/>
        </w:rPr>
        <w:t>.</w:t>
      </w:r>
    </w:p>
    <w:p w:rsidR="001D68E7" w:rsidRPr="00FB61C6" w:rsidRDefault="001D68E7" w:rsidP="00221AAE">
      <w:pPr>
        <w:pStyle w:val="af2"/>
        <w:tabs>
          <w:tab w:val="left" w:pos="0"/>
        </w:tabs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867B7C">
        <w:rPr>
          <w:rFonts w:ascii="Times New Roman" w:hAnsi="Times New Roman"/>
          <w:b/>
          <w:sz w:val="28"/>
          <w:szCs w:val="28"/>
        </w:rPr>
        <w:t>Новизна</w:t>
      </w:r>
      <w:r w:rsidRPr="00867B7C">
        <w:rPr>
          <w:rFonts w:ascii="Times New Roman" w:hAnsi="Times New Roman"/>
          <w:sz w:val="28"/>
          <w:szCs w:val="28"/>
        </w:rPr>
        <w:t xml:space="preserve"> программы состоит в том, что </w:t>
      </w:r>
      <w:proofErr w:type="spellStart"/>
      <w:r w:rsidRPr="00867B7C">
        <w:rPr>
          <w:rFonts w:ascii="Times New Roman" w:hAnsi="Times New Roman"/>
          <w:sz w:val="28"/>
          <w:szCs w:val="28"/>
        </w:rPr>
        <w:t>шахпонг</w:t>
      </w:r>
      <w:proofErr w:type="spellEnd"/>
      <w:r w:rsidRPr="00867B7C">
        <w:rPr>
          <w:rFonts w:ascii="Times New Roman" w:hAnsi="Times New Roman"/>
          <w:sz w:val="28"/>
          <w:szCs w:val="28"/>
        </w:rPr>
        <w:t xml:space="preserve"> является двоеборьем, включающим в себя настольный теннис и шахматы. Партия в настольный теннис в данном случае играется до 21 очка (а не до 11), подач подается 5 (а не 2). Одно очко в настольном теннисе равняется 15 секундам шахматной партии. Шахматная партия – блиц – длится всего 5 минут.</w:t>
      </w:r>
    </w:p>
    <w:p w:rsidR="00571EA3" w:rsidRDefault="00FA6E6D" w:rsidP="00221AAE">
      <w:pPr>
        <w:pStyle w:val="af2"/>
        <w:spacing w:after="0" w:line="360" w:lineRule="auto"/>
        <w:ind w:left="851" w:right="-568" w:firstLine="709"/>
        <w:jc w:val="both"/>
        <w:rPr>
          <w:rStyle w:val="af5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A6E6D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3160" w:rsidRPr="004D3160" w:rsidRDefault="00571EA3" w:rsidP="00221AAE">
      <w:pPr>
        <w:pStyle w:val="af2"/>
        <w:spacing w:after="0" w:line="360" w:lineRule="auto"/>
        <w:ind w:left="851" w:right="-568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3160">
        <w:rPr>
          <w:rStyle w:val="af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Программа по </w:t>
      </w:r>
      <w:proofErr w:type="spellStart"/>
      <w:r w:rsidRPr="004D3160">
        <w:rPr>
          <w:rStyle w:val="af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шахпонгу</w:t>
      </w:r>
      <w:proofErr w:type="spellEnd"/>
      <w:r w:rsidRPr="004D3160">
        <w:rPr>
          <w:rStyle w:val="af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интегрированной программой, которая 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объединяет в целое две отдельные образовательные области</w:t>
      </w:r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настольный теннис и шахматы. В результате такого слияния образуется новое направление- </w:t>
      </w:r>
      <w:proofErr w:type="spellStart"/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шахпонг</w:t>
      </w:r>
      <w:proofErr w:type="spellEnd"/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термин интеграция в данном случае 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вкладывается понятие взаимосвязи, взаимообусловленности и</w:t>
      </w:r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взаимопроникновения двух </w:t>
      </w:r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видов спорта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предполагает качественное, а возможно, и</w:t>
      </w:r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количественное изменение в </w:t>
      </w:r>
      <w:r w:rsidR="004D3160" w:rsidRPr="004D3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подходе к изучению программы.</w:t>
      </w:r>
    </w:p>
    <w:p w:rsidR="00FA6E6D" w:rsidRPr="00FB61C6" w:rsidRDefault="00FA6E6D" w:rsidP="00221AAE">
      <w:pPr>
        <w:pStyle w:val="a0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Цель</w:t>
      </w:r>
      <w:r w:rsidRPr="00FB61C6">
        <w:rPr>
          <w:rFonts w:ascii="Times New Roman" w:hAnsi="Times New Roman"/>
          <w:sz w:val="28"/>
          <w:szCs w:val="28"/>
        </w:rPr>
        <w:t xml:space="preserve"> программы: приобщение детей к здоровому образу жизни, развитие и совершенствование у занимающихся основных физических и интеллектуальных качеств, укрепление здоровья и развитие интеллекта через занятия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шахпонгом</w:t>
      </w:r>
      <w:proofErr w:type="spellEnd"/>
      <w:r w:rsidRPr="00FB61C6">
        <w:rPr>
          <w:rFonts w:ascii="Times New Roman" w:hAnsi="Times New Roman"/>
          <w:sz w:val="28"/>
          <w:szCs w:val="28"/>
        </w:rPr>
        <w:t>.</w:t>
      </w:r>
    </w:p>
    <w:p w:rsidR="00FA6E6D" w:rsidRPr="00FB61C6" w:rsidRDefault="00FA6E6D" w:rsidP="00FA6E6D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Задачи</w:t>
      </w:r>
      <w:r w:rsidRPr="00FB61C6">
        <w:rPr>
          <w:rFonts w:ascii="Times New Roman" w:hAnsi="Times New Roman"/>
          <w:sz w:val="28"/>
          <w:szCs w:val="28"/>
        </w:rPr>
        <w:t>:</w:t>
      </w:r>
    </w:p>
    <w:p w:rsidR="00FA6E6D" w:rsidRPr="00FB61C6" w:rsidRDefault="00E24249" w:rsidP="00FA6E6D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68E7">
        <w:rPr>
          <w:rFonts w:ascii="Times New Roman" w:hAnsi="Times New Roman"/>
          <w:sz w:val="28"/>
          <w:szCs w:val="28"/>
        </w:rPr>
        <w:t>обуча</w:t>
      </w:r>
      <w:r w:rsidR="00FA6E6D" w:rsidRPr="00FB61C6">
        <w:rPr>
          <w:rFonts w:ascii="Times New Roman" w:hAnsi="Times New Roman"/>
          <w:sz w:val="28"/>
          <w:szCs w:val="28"/>
        </w:rPr>
        <w:t xml:space="preserve">ть </w:t>
      </w:r>
      <w:r w:rsidR="001D68E7">
        <w:rPr>
          <w:rFonts w:ascii="Times New Roman" w:hAnsi="Times New Roman"/>
          <w:sz w:val="28"/>
          <w:szCs w:val="28"/>
        </w:rPr>
        <w:t>основам</w:t>
      </w:r>
      <w:r w:rsidR="00FA6E6D" w:rsidRPr="00FB61C6">
        <w:rPr>
          <w:rFonts w:ascii="Times New Roman" w:hAnsi="Times New Roman"/>
          <w:sz w:val="28"/>
          <w:szCs w:val="28"/>
        </w:rPr>
        <w:t xml:space="preserve"> игр</w:t>
      </w:r>
      <w:r w:rsidR="001D68E7">
        <w:rPr>
          <w:rFonts w:ascii="Times New Roman" w:hAnsi="Times New Roman"/>
          <w:sz w:val="28"/>
          <w:szCs w:val="28"/>
        </w:rPr>
        <w:t>ы</w:t>
      </w:r>
      <w:r w:rsidR="00FA6E6D" w:rsidRPr="00FB61C6">
        <w:rPr>
          <w:rFonts w:ascii="Times New Roman" w:hAnsi="Times New Roman"/>
          <w:sz w:val="28"/>
          <w:szCs w:val="28"/>
        </w:rPr>
        <w:t xml:space="preserve"> в шахматы и настольный теннис;</w:t>
      </w:r>
    </w:p>
    <w:p w:rsidR="00FA6E6D" w:rsidRPr="00FB61C6" w:rsidRDefault="00E24249" w:rsidP="00E24249">
      <w:pPr>
        <w:pStyle w:val="a0"/>
        <w:spacing w:after="0" w:line="360" w:lineRule="auto"/>
        <w:ind w:left="851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E6D" w:rsidRPr="00FB61C6">
        <w:rPr>
          <w:rFonts w:ascii="Times New Roman" w:hAnsi="Times New Roman"/>
          <w:sz w:val="28"/>
          <w:szCs w:val="28"/>
        </w:rPr>
        <w:t>выраб</w:t>
      </w:r>
      <w:r w:rsidR="001D68E7">
        <w:rPr>
          <w:rFonts w:ascii="Times New Roman" w:hAnsi="Times New Roman"/>
          <w:sz w:val="28"/>
          <w:szCs w:val="28"/>
        </w:rPr>
        <w:t>атывать</w:t>
      </w:r>
      <w:r w:rsidR="00FA6E6D" w:rsidRPr="00FB61C6">
        <w:rPr>
          <w:rFonts w:ascii="Times New Roman" w:hAnsi="Times New Roman"/>
          <w:sz w:val="28"/>
          <w:szCs w:val="28"/>
        </w:rPr>
        <w:t xml:space="preserve"> у обучающихся настойчивость, выдержку, волю, уверенность в своих силах, самодисциплину, трудолюбие;</w:t>
      </w:r>
    </w:p>
    <w:p w:rsidR="00FA6E6D" w:rsidRPr="00FB61C6" w:rsidRDefault="00E24249" w:rsidP="00E24249">
      <w:pPr>
        <w:pStyle w:val="a0"/>
        <w:spacing w:after="0" w:line="360" w:lineRule="auto"/>
        <w:ind w:left="851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6E6D" w:rsidRPr="00FB61C6">
        <w:rPr>
          <w:rFonts w:ascii="Times New Roman" w:hAnsi="Times New Roman"/>
          <w:sz w:val="28"/>
          <w:szCs w:val="28"/>
        </w:rPr>
        <w:t>разви</w:t>
      </w:r>
      <w:r w:rsidR="001D68E7">
        <w:rPr>
          <w:rFonts w:ascii="Times New Roman" w:hAnsi="Times New Roman"/>
          <w:sz w:val="28"/>
          <w:szCs w:val="28"/>
        </w:rPr>
        <w:t>вать</w:t>
      </w:r>
      <w:r w:rsidR="00FA6E6D" w:rsidRPr="00FB61C6">
        <w:rPr>
          <w:rFonts w:ascii="Times New Roman" w:hAnsi="Times New Roman"/>
          <w:sz w:val="28"/>
          <w:szCs w:val="28"/>
        </w:rPr>
        <w:t xml:space="preserve"> логическое мышление и память, наблюдательность, внимание, ловкость, быстроту реакции, выносливость.</w:t>
      </w:r>
    </w:p>
    <w:p w:rsidR="001D68E7" w:rsidRDefault="001D68E7" w:rsidP="00E24249">
      <w:pPr>
        <w:pStyle w:val="af2"/>
        <w:spacing w:after="0" w:line="360" w:lineRule="auto"/>
        <w:ind w:left="851" w:right="-568" w:firstLine="709"/>
        <w:jc w:val="both"/>
        <w:rPr>
          <w:rFonts w:ascii="Times New Roman" w:hAnsi="Times New Roman"/>
          <w:sz w:val="28"/>
          <w:szCs w:val="28"/>
        </w:rPr>
      </w:pPr>
      <w:r w:rsidRPr="0092548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отличается </w:t>
      </w:r>
      <w:r w:rsidRPr="00925487">
        <w:rPr>
          <w:rFonts w:ascii="Times New Roman" w:hAnsi="Times New Roman"/>
          <w:sz w:val="28"/>
          <w:szCs w:val="28"/>
        </w:rPr>
        <w:t>от существующих программ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487">
        <w:rPr>
          <w:rFonts w:ascii="Times New Roman" w:hAnsi="Times New Roman"/>
          <w:sz w:val="28"/>
          <w:szCs w:val="28"/>
        </w:rPr>
        <w:t>тем</w:t>
      </w:r>
      <w:r w:rsidRPr="00FB61C6">
        <w:rPr>
          <w:rFonts w:ascii="Times New Roman" w:hAnsi="Times New Roman"/>
          <w:sz w:val="28"/>
          <w:szCs w:val="28"/>
        </w:rPr>
        <w:t xml:space="preserve">, что основная часть обучения отдана настольному теннису, шахматы занимают ⅓ часть учебного времени. </w:t>
      </w:r>
      <w:r>
        <w:rPr>
          <w:rFonts w:ascii="Times New Roman" w:hAnsi="Times New Roman"/>
          <w:sz w:val="28"/>
          <w:szCs w:val="28"/>
        </w:rPr>
        <w:t>Таким образом на занятиях идет освоение двух видов спорта: настольный теннис и шахматы.</w:t>
      </w:r>
    </w:p>
    <w:p w:rsidR="00FA6E6D" w:rsidRPr="00313603" w:rsidRDefault="00313603" w:rsidP="00313603">
      <w:pPr>
        <w:pStyle w:val="af2"/>
        <w:spacing w:after="0" w:line="360" w:lineRule="auto"/>
        <w:ind w:left="0" w:right="-568" w:firstLine="709"/>
        <w:jc w:val="center"/>
        <w:rPr>
          <w:rFonts w:ascii="Times New Roman" w:hAnsi="Times New Roman"/>
          <w:b/>
          <w:sz w:val="28"/>
          <w:szCs w:val="28"/>
        </w:rPr>
      </w:pPr>
      <w:r w:rsidRPr="00313603">
        <w:rPr>
          <w:rFonts w:ascii="Times New Roman" w:hAnsi="Times New Roman"/>
          <w:b/>
          <w:sz w:val="28"/>
          <w:szCs w:val="28"/>
        </w:rPr>
        <w:t>Фомы и режим занятий</w:t>
      </w:r>
    </w:p>
    <w:p w:rsidR="006510BA" w:rsidRPr="00FB61C6" w:rsidRDefault="00AF00D6" w:rsidP="00E24249">
      <w:pPr>
        <w:pStyle w:val="af2"/>
        <w:spacing w:after="0" w:line="360" w:lineRule="auto"/>
        <w:ind w:left="709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Программа рассчитана на </w:t>
      </w:r>
      <w:proofErr w:type="gramStart"/>
      <w:r w:rsidRPr="00FB61C6">
        <w:rPr>
          <w:rFonts w:ascii="Times New Roman" w:hAnsi="Times New Roman"/>
          <w:sz w:val="28"/>
          <w:szCs w:val="28"/>
        </w:rPr>
        <w:t xml:space="preserve">возраст </w:t>
      </w:r>
      <w:r w:rsidR="00221AAE">
        <w:rPr>
          <w:rFonts w:ascii="Times New Roman" w:hAnsi="Times New Roman"/>
          <w:sz w:val="28"/>
          <w:szCs w:val="28"/>
        </w:rPr>
        <w:t xml:space="preserve"> 7</w:t>
      </w:r>
      <w:proofErr w:type="gramEnd"/>
      <w:r w:rsidRPr="00FB61C6">
        <w:rPr>
          <w:rFonts w:ascii="Times New Roman" w:hAnsi="Times New Roman"/>
          <w:sz w:val="28"/>
          <w:szCs w:val="28"/>
        </w:rPr>
        <w:t>-1</w:t>
      </w:r>
      <w:r w:rsidR="00A40D6F" w:rsidRPr="00A40D6F">
        <w:rPr>
          <w:rFonts w:ascii="Times New Roman" w:hAnsi="Times New Roman"/>
          <w:sz w:val="28"/>
          <w:szCs w:val="28"/>
        </w:rPr>
        <w:t>6</w:t>
      </w:r>
      <w:r w:rsidRPr="00FB61C6">
        <w:rPr>
          <w:rFonts w:ascii="Times New Roman" w:hAnsi="Times New Roman"/>
          <w:sz w:val="28"/>
          <w:szCs w:val="28"/>
        </w:rPr>
        <w:t xml:space="preserve"> лет. </w:t>
      </w:r>
      <w:r w:rsidR="00221AAE">
        <w:rPr>
          <w:rFonts w:ascii="Times New Roman" w:hAnsi="Times New Roman"/>
          <w:sz w:val="28"/>
          <w:szCs w:val="28"/>
        </w:rPr>
        <w:t xml:space="preserve"> 1 год обучения – 7-10 лет, 2 год обучения – 8</w:t>
      </w:r>
      <w:r w:rsidR="006B51E2">
        <w:rPr>
          <w:rFonts w:ascii="Times New Roman" w:hAnsi="Times New Roman"/>
          <w:sz w:val="28"/>
          <w:szCs w:val="28"/>
        </w:rPr>
        <w:t>-16 лет.</w:t>
      </w:r>
    </w:p>
    <w:p w:rsidR="006510BA" w:rsidRPr="00FB61C6" w:rsidRDefault="00AF00D6" w:rsidP="00E24249">
      <w:pPr>
        <w:pStyle w:val="af2"/>
        <w:tabs>
          <w:tab w:val="left" w:pos="0"/>
        </w:tabs>
        <w:spacing w:after="0" w:line="360" w:lineRule="auto"/>
        <w:ind w:left="709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Занятия проводятся 4 раза в неделю: 1 год обучения </w:t>
      </w:r>
      <w:r w:rsidR="0041309B">
        <w:rPr>
          <w:rFonts w:ascii="Times New Roman" w:hAnsi="Times New Roman"/>
          <w:sz w:val="28"/>
          <w:szCs w:val="28"/>
        </w:rPr>
        <w:t xml:space="preserve">- </w:t>
      </w:r>
      <w:r w:rsidRPr="00FB61C6">
        <w:rPr>
          <w:rFonts w:ascii="Times New Roman" w:hAnsi="Times New Roman"/>
          <w:sz w:val="28"/>
          <w:szCs w:val="28"/>
        </w:rPr>
        <w:t>продолжительность занятия 1 ч.  (всего</w:t>
      </w:r>
      <w:r w:rsidR="001D68E7">
        <w:rPr>
          <w:rFonts w:ascii="Times New Roman" w:hAnsi="Times New Roman"/>
          <w:sz w:val="28"/>
          <w:szCs w:val="28"/>
        </w:rPr>
        <w:t xml:space="preserve"> 1</w:t>
      </w:r>
      <w:r w:rsidRPr="00FB61C6">
        <w:rPr>
          <w:rFonts w:ascii="Times New Roman" w:hAnsi="Times New Roman"/>
          <w:sz w:val="28"/>
          <w:szCs w:val="28"/>
        </w:rPr>
        <w:t>44 часа</w:t>
      </w:r>
      <w:r w:rsidR="00202FA9">
        <w:rPr>
          <w:rFonts w:ascii="Times New Roman" w:hAnsi="Times New Roman"/>
          <w:sz w:val="28"/>
          <w:szCs w:val="28"/>
        </w:rPr>
        <w:t xml:space="preserve">). </w:t>
      </w:r>
      <w:r w:rsidR="0041309B" w:rsidRPr="0041309B">
        <w:rPr>
          <w:rFonts w:ascii="Times New Roman" w:hAnsi="Times New Roman"/>
          <w:sz w:val="28"/>
          <w:szCs w:val="28"/>
        </w:rPr>
        <w:t xml:space="preserve"> </w:t>
      </w:r>
      <w:r w:rsidR="00A40D6F" w:rsidRPr="00A40D6F">
        <w:rPr>
          <w:rFonts w:ascii="Times New Roman" w:hAnsi="Times New Roman"/>
          <w:sz w:val="28"/>
          <w:szCs w:val="28"/>
        </w:rPr>
        <w:t xml:space="preserve">2 год обучения - </w:t>
      </w:r>
      <w:r w:rsidR="006B51E2" w:rsidRPr="006B51E2">
        <w:rPr>
          <w:rFonts w:ascii="Times New Roman" w:hAnsi="Times New Roman"/>
          <w:sz w:val="28"/>
          <w:szCs w:val="28"/>
        </w:rPr>
        <w:t xml:space="preserve">продолжительность занятия 1 ч.  (всего 144 часа).  </w:t>
      </w:r>
      <w:r w:rsidR="0041309B">
        <w:rPr>
          <w:rFonts w:ascii="Times New Roman" w:hAnsi="Times New Roman"/>
          <w:sz w:val="28"/>
          <w:szCs w:val="28"/>
        </w:rPr>
        <w:t xml:space="preserve">Занятия по </w:t>
      </w:r>
      <w:proofErr w:type="spellStart"/>
      <w:r w:rsidR="0041309B">
        <w:rPr>
          <w:rFonts w:ascii="Times New Roman" w:hAnsi="Times New Roman"/>
          <w:sz w:val="28"/>
          <w:szCs w:val="28"/>
        </w:rPr>
        <w:t>шахпонгу</w:t>
      </w:r>
      <w:proofErr w:type="spellEnd"/>
      <w:r w:rsidR="0041309B">
        <w:rPr>
          <w:rFonts w:ascii="Times New Roman" w:hAnsi="Times New Roman"/>
          <w:sz w:val="28"/>
          <w:szCs w:val="28"/>
        </w:rPr>
        <w:t xml:space="preserve"> проходят в виде: </w:t>
      </w:r>
      <w:r w:rsidRPr="00FB61C6">
        <w:rPr>
          <w:rFonts w:ascii="Times New Roman" w:hAnsi="Times New Roman"/>
          <w:sz w:val="28"/>
          <w:szCs w:val="28"/>
        </w:rPr>
        <w:t>тренировки в сп</w:t>
      </w:r>
      <w:r w:rsidR="00B566DD">
        <w:rPr>
          <w:rFonts w:ascii="Times New Roman" w:hAnsi="Times New Roman"/>
          <w:sz w:val="28"/>
          <w:szCs w:val="28"/>
        </w:rPr>
        <w:t>ортивном зале по теннису и занятия</w:t>
      </w:r>
      <w:r w:rsidRPr="00FB61C6">
        <w:rPr>
          <w:rFonts w:ascii="Times New Roman" w:hAnsi="Times New Roman"/>
          <w:sz w:val="28"/>
          <w:szCs w:val="28"/>
        </w:rPr>
        <w:t xml:space="preserve"> </w:t>
      </w:r>
      <w:r w:rsidR="00B566DD">
        <w:rPr>
          <w:rFonts w:ascii="Times New Roman" w:hAnsi="Times New Roman"/>
          <w:sz w:val="28"/>
          <w:szCs w:val="28"/>
        </w:rPr>
        <w:t xml:space="preserve">по </w:t>
      </w:r>
      <w:r w:rsidRPr="00FB61C6">
        <w:rPr>
          <w:rFonts w:ascii="Times New Roman" w:hAnsi="Times New Roman"/>
          <w:sz w:val="28"/>
          <w:szCs w:val="28"/>
        </w:rPr>
        <w:t>об</w:t>
      </w:r>
      <w:r w:rsidR="00B566DD">
        <w:rPr>
          <w:rFonts w:ascii="Times New Roman" w:hAnsi="Times New Roman"/>
          <w:sz w:val="28"/>
          <w:szCs w:val="28"/>
        </w:rPr>
        <w:t>учению</w:t>
      </w:r>
      <w:r w:rsidRPr="00FB61C6">
        <w:rPr>
          <w:rFonts w:ascii="Times New Roman" w:hAnsi="Times New Roman"/>
          <w:sz w:val="28"/>
          <w:szCs w:val="28"/>
        </w:rPr>
        <w:t xml:space="preserve"> шахматам; личные турниры, парные турниры, соревнования.</w:t>
      </w:r>
    </w:p>
    <w:p w:rsidR="006510BA" w:rsidRPr="00FB61C6" w:rsidRDefault="00AF00D6" w:rsidP="00E24249">
      <w:pPr>
        <w:pStyle w:val="a0"/>
        <w:spacing w:after="0" w:line="360" w:lineRule="auto"/>
        <w:ind w:left="709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Основные принципы программы</w:t>
      </w:r>
      <w:r w:rsidRPr="00FB61C6">
        <w:rPr>
          <w:rFonts w:ascii="Times New Roman" w:hAnsi="Times New Roman"/>
          <w:sz w:val="28"/>
          <w:szCs w:val="28"/>
        </w:rPr>
        <w:t>:</w:t>
      </w:r>
    </w:p>
    <w:p w:rsidR="006510BA" w:rsidRPr="00FB61C6" w:rsidRDefault="00AF00D6" w:rsidP="00E24249">
      <w:pPr>
        <w:pStyle w:val="a0"/>
        <w:spacing w:after="0" w:line="360" w:lineRule="auto"/>
        <w:ind w:left="709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 - Принцип доступности – поэтапное развитие детей от простого к сложному как в теннисе, так и в шахматах;</w:t>
      </w:r>
    </w:p>
    <w:p w:rsidR="006510BA" w:rsidRPr="00FB61C6" w:rsidRDefault="00AF00D6" w:rsidP="00E24249">
      <w:pPr>
        <w:pStyle w:val="a0"/>
        <w:spacing w:after="0" w:line="360" w:lineRule="auto"/>
        <w:ind w:left="567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- Принцип интеграции – данные виды спорта вбирают в себя широкий спектр движений и достижений из других видов спорта и искусств;</w:t>
      </w:r>
    </w:p>
    <w:p w:rsidR="00244726" w:rsidRDefault="00AF00D6" w:rsidP="00E24249">
      <w:pPr>
        <w:pStyle w:val="a0"/>
        <w:spacing w:after="0" w:line="360" w:lineRule="auto"/>
        <w:ind w:left="567"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lastRenderedPageBreak/>
        <w:t xml:space="preserve">- Принцип индивидуализации – нагрузка для каждого ребенка должна быть посильной и соответствовать физическим и интеллектуальным возможностям каждого. </w:t>
      </w:r>
    </w:p>
    <w:p w:rsidR="00E24249" w:rsidRDefault="00E24249" w:rsidP="00F62A7F">
      <w:pPr>
        <w:pStyle w:val="2"/>
      </w:pPr>
      <w:bookmarkStart w:id="9" w:name="_Toc527384609"/>
      <w:bookmarkStart w:id="10" w:name="_Toc527983894"/>
      <w:bookmarkStart w:id="11" w:name="_Toc47947857"/>
      <w:r>
        <w:t>1.3. Содержание программы</w:t>
      </w:r>
      <w:bookmarkEnd w:id="9"/>
      <w:bookmarkEnd w:id="10"/>
      <w:bookmarkEnd w:id="11"/>
    </w:p>
    <w:p w:rsidR="00E24249" w:rsidRDefault="00FE1085" w:rsidP="00FE1085">
      <w:pPr>
        <w:pStyle w:val="a0"/>
        <w:spacing w:after="0" w:line="360" w:lineRule="auto"/>
        <w:ind w:left="567" w:right="-56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4669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24249">
        <w:rPr>
          <w:rFonts w:ascii="Times New Roman" w:hAnsi="Times New Roman"/>
          <w:b/>
          <w:sz w:val="28"/>
          <w:szCs w:val="28"/>
        </w:rPr>
        <w:t>Учебный план</w:t>
      </w:r>
      <w:r w:rsidR="00646699"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tbl>
      <w:tblPr>
        <w:tblW w:w="10773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418"/>
        <w:gridCol w:w="1276"/>
        <w:gridCol w:w="1842"/>
      </w:tblGrid>
      <w:tr w:rsidR="00FE1085" w:rsidRPr="00FE1085" w:rsidTr="0021164D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19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FE1085" w:rsidRPr="00FE1085" w:rsidTr="0021164D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Вводное занятие, вводный инструктаж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Базовая техника по настольному теннису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Техника игры в шахматы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Опрос. Зачет. Турнир по шахматам</w:t>
            </w:r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 xml:space="preserve">Зачет. Итоговый турнир по </w:t>
            </w:r>
            <w:proofErr w:type="spellStart"/>
            <w:r w:rsidRPr="00FE1085">
              <w:rPr>
                <w:rFonts w:ascii="Times New Roman" w:hAnsi="Times New Roman"/>
                <w:sz w:val="28"/>
                <w:szCs w:val="28"/>
              </w:rPr>
              <w:t>шахпонгу</w:t>
            </w:r>
            <w:proofErr w:type="spellEnd"/>
          </w:p>
        </w:tc>
      </w:tr>
      <w:tr w:rsidR="00FE1085" w:rsidRPr="00FE1085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FE108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FE1085" w:rsidRDefault="00FE1085" w:rsidP="00FE1085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249" w:rsidRDefault="00E24249" w:rsidP="00E24249">
      <w:pPr>
        <w:pStyle w:val="a0"/>
        <w:spacing w:after="0" w:line="360" w:lineRule="auto"/>
        <w:ind w:left="567" w:right="-568" w:firstLine="709"/>
        <w:jc w:val="center"/>
        <w:rPr>
          <w:rFonts w:ascii="Times New Roman" w:hAnsi="Times New Roman"/>
          <w:sz w:val="28"/>
          <w:szCs w:val="28"/>
        </w:rPr>
      </w:pPr>
    </w:p>
    <w:p w:rsidR="00FE1085" w:rsidRDefault="00FE1085" w:rsidP="00F62A7F">
      <w:pPr>
        <w:pStyle w:val="2"/>
      </w:pPr>
      <w:bookmarkStart w:id="12" w:name="_Toc464822172"/>
      <w:bookmarkStart w:id="13" w:name="_Toc47947858"/>
      <w:r>
        <w:t xml:space="preserve">Содержание </w:t>
      </w:r>
      <w:r w:rsidRPr="00A94C26">
        <w:t>программы</w:t>
      </w:r>
      <w:bookmarkEnd w:id="12"/>
      <w:r>
        <w:t xml:space="preserve"> 1 года обучения</w:t>
      </w:r>
      <w:bookmarkEnd w:id="13"/>
    </w:p>
    <w:p w:rsidR="00FE1085" w:rsidRPr="00894489" w:rsidRDefault="00FE1085" w:rsidP="00FE1085">
      <w:pPr>
        <w:ind w:left="709" w:right="-851"/>
      </w:pPr>
    </w:p>
    <w:p w:rsidR="00FE1085" w:rsidRPr="00FB61C6" w:rsidRDefault="00FE1085" w:rsidP="00FE1085">
      <w:pPr>
        <w:pStyle w:val="a0"/>
        <w:spacing w:after="0" w:line="360" w:lineRule="auto"/>
        <w:ind w:left="709" w:right="-851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 xml:space="preserve">1. Вводное занятие, вводный инструктаж.  </w:t>
      </w:r>
    </w:p>
    <w:p w:rsidR="00FE1085" w:rsidRDefault="00FE1085" w:rsidP="00FE1085">
      <w:pPr>
        <w:pStyle w:val="a0"/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Техника безопасности при игре в настольный теннис. Инструктаж по технике пожарной безопасности. Введение в образовательную программу. Краткая история настольного тенниса. Здоровый образ жизни; благоприятное воздействие на здоровье и развитие занятий настольным теннисом.</w:t>
      </w:r>
    </w:p>
    <w:p w:rsidR="00FE1085" w:rsidRPr="00443B36" w:rsidRDefault="00FE1085" w:rsidP="00FE1085">
      <w:pPr>
        <w:pStyle w:val="a0"/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443B36">
        <w:rPr>
          <w:rFonts w:ascii="Times New Roman" w:hAnsi="Times New Roman"/>
          <w:b/>
          <w:sz w:val="28"/>
          <w:szCs w:val="28"/>
        </w:rPr>
        <w:t>Фомы контроля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опрос</w:t>
      </w:r>
    </w:p>
    <w:p w:rsidR="00FE1085" w:rsidRPr="00B566DD" w:rsidRDefault="00FE1085" w:rsidP="00FE1085">
      <w:pPr>
        <w:pStyle w:val="a0"/>
        <w:numPr>
          <w:ilvl w:val="0"/>
          <w:numId w:val="6"/>
        </w:numPr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Базовая техника по настольному теннису</w:t>
      </w:r>
    </w:p>
    <w:p w:rsidR="00FE1085" w:rsidRDefault="00FE1085" w:rsidP="00FE1085">
      <w:pPr>
        <w:pStyle w:val="a0"/>
        <w:tabs>
          <w:tab w:val="clear" w:pos="708"/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B566DD">
        <w:rPr>
          <w:rFonts w:ascii="Times New Roman" w:hAnsi="Times New Roman"/>
          <w:sz w:val="28"/>
          <w:szCs w:val="28"/>
        </w:rPr>
        <w:t>Подача справа</w:t>
      </w:r>
      <w:r>
        <w:rPr>
          <w:rFonts w:ascii="Times New Roman" w:hAnsi="Times New Roman"/>
          <w:sz w:val="28"/>
          <w:szCs w:val="28"/>
        </w:rPr>
        <w:t xml:space="preserve">. Подача слева. Исходная игровая стойка. Хватка ракетки. Жонглирование мячом. Основы техники </w:t>
      </w:r>
      <w:proofErr w:type="spellStart"/>
      <w:r>
        <w:rPr>
          <w:rFonts w:ascii="Times New Roman" w:hAnsi="Times New Roman"/>
          <w:sz w:val="28"/>
          <w:szCs w:val="28"/>
        </w:rPr>
        <w:t>откидки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слева. Основы техники </w:t>
      </w:r>
      <w:proofErr w:type="spellStart"/>
      <w:r>
        <w:rPr>
          <w:rFonts w:ascii="Times New Roman" w:hAnsi="Times New Roman"/>
          <w:sz w:val="28"/>
          <w:szCs w:val="28"/>
        </w:rPr>
        <w:t>откидки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 Простейшие виды передвижений в левой стойке при </w:t>
      </w:r>
      <w:proofErr w:type="spellStart"/>
      <w:r>
        <w:rPr>
          <w:rFonts w:ascii="Times New Roman" w:hAnsi="Times New Roman"/>
          <w:sz w:val="28"/>
          <w:szCs w:val="28"/>
        </w:rPr>
        <w:t>откидке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справа. Простейшие виды передвижений в левой стойке при </w:t>
      </w:r>
      <w:proofErr w:type="spellStart"/>
      <w:r>
        <w:rPr>
          <w:rFonts w:ascii="Times New Roman" w:hAnsi="Times New Roman"/>
          <w:sz w:val="28"/>
          <w:szCs w:val="28"/>
        </w:rPr>
        <w:t>откидке</w:t>
      </w:r>
      <w:proofErr w:type="spellEnd"/>
      <w:r>
        <w:rPr>
          <w:rFonts w:ascii="Times New Roman" w:hAnsi="Times New Roman"/>
          <w:sz w:val="28"/>
          <w:szCs w:val="28"/>
        </w:rPr>
        <w:t xml:space="preserve"> слева. Подача </w:t>
      </w:r>
      <w:proofErr w:type="spellStart"/>
      <w:r>
        <w:rPr>
          <w:rFonts w:ascii="Times New Roman" w:hAnsi="Times New Roman"/>
          <w:sz w:val="28"/>
          <w:szCs w:val="28"/>
        </w:rPr>
        <w:t>откидкой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слева. Подача </w:t>
      </w:r>
      <w:proofErr w:type="spellStart"/>
      <w:r>
        <w:rPr>
          <w:rFonts w:ascii="Times New Roman" w:hAnsi="Times New Roman"/>
          <w:sz w:val="28"/>
          <w:szCs w:val="28"/>
        </w:rPr>
        <w:t>откидкой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справа.</w:t>
      </w:r>
    </w:p>
    <w:p w:rsidR="00FE1085" w:rsidRDefault="00FE1085" w:rsidP="00FE1085">
      <w:pPr>
        <w:pStyle w:val="a0"/>
        <w:tabs>
          <w:tab w:val="left" w:pos="142"/>
        </w:tabs>
        <w:spacing w:after="0" w:line="360" w:lineRule="auto"/>
        <w:ind w:left="709" w:right="-99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Pr="00FB61C6">
        <w:rPr>
          <w:rFonts w:ascii="Times New Roman" w:hAnsi="Times New Roman"/>
          <w:b/>
          <w:sz w:val="28"/>
          <w:szCs w:val="28"/>
        </w:rPr>
        <w:t>:</w:t>
      </w:r>
      <w:r w:rsidRPr="00FB61C6">
        <w:rPr>
          <w:rFonts w:ascii="Times New Roman" w:hAnsi="Times New Roman"/>
          <w:sz w:val="28"/>
          <w:szCs w:val="28"/>
        </w:rPr>
        <w:t xml:space="preserve"> зачет.</w:t>
      </w:r>
    </w:p>
    <w:p w:rsidR="00FE1085" w:rsidRPr="006C1F2F" w:rsidRDefault="00FE1085" w:rsidP="00FE1085">
      <w:pPr>
        <w:pStyle w:val="a0"/>
        <w:numPr>
          <w:ilvl w:val="0"/>
          <w:numId w:val="6"/>
        </w:numPr>
        <w:tabs>
          <w:tab w:val="left" w:pos="142"/>
        </w:tabs>
        <w:spacing w:after="0" w:line="360" w:lineRule="auto"/>
        <w:ind w:left="709" w:right="-993" w:firstLine="142"/>
        <w:jc w:val="both"/>
        <w:rPr>
          <w:rFonts w:ascii="Times New Roman" w:hAnsi="Times New Roman"/>
          <w:sz w:val="28"/>
          <w:szCs w:val="28"/>
        </w:rPr>
      </w:pPr>
      <w:r w:rsidRPr="00B566DD">
        <w:rPr>
          <w:rFonts w:ascii="Times New Roman" w:hAnsi="Times New Roman"/>
          <w:b/>
          <w:sz w:val="28"/>
          <w:szCs w:val="28"/>
        </w:rPr>
        <w:t>Итоговое</w:t>
      </w:r>
      <w:r>
        <w:rPr>
          <w:rFonts w:ascii="Times New Roman" w:hAnsi="Times New Roman"/>
          <w:b/>
          <w:sz w:val="28"/>
          <w:szCs w:val="28"/>
        </w:rPr>
        <w:t xml:space="preserve"> занятие. </w:t>
      </w:r>
      <w:r w:rsidRPr="006C1F2F">
        <w:rPr>
          <w:rFonts w:ascii="Times New Roman" w:hAnsi="Times New Roman"/>
          <w:sz w:val="28"/>
          <w:szCs w:val="28"/>
        </w:rPr>
        <w:t>Турнир по настольному теннису.</w:t>
      </w:r>
    </w:p>
    <w:p w:rsidR="00FE1085" w:rsidRDefault="00FE1085" w:rsidP="00FE1085">
      <w:pPr>
        <w:pStyle w:val="a0"/>
        <w:tabs>
          <w:tab w:val="clear" w:pos="708"/>
          <w:tab w:val="left" w:pos="142"/>
        </w:tabs>
        <w:spacing w:after="0" w:line="360" w:lineRule="auto"/>
        <w:ind w:left="709" w:righ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контроля. </w:t>
      </w:r>
      <w:r w:rsidRPr="006C1F2F">
        <w:rPr>
          <w:rFonts w:ascii="Times New Roman" w:hAnsi="Times New Roman"/>
          <w:sz w:val="28"/>
          <w:szCs w:val="28"/>
        </w:rPr>
        <w:t>Опрос. Турнир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1085" w:rsidRPr="00C363D8" w:rsidRDefault="00FE1085" w:rsidP="00FE1085">
      <w:pPr>
        <w:pStyle w:val="a0"/>
        <w:numPr>
          <w:ilvl w:val="0"/>
          <w:numId w:val="7"/>
        </w:numPr>
        <w:tabs>
          <w:tab w:val="left" w:pos="142"/>
          <w:tab w:val="left" w:pos="1560"/>
        </w:tabs>
        <w:spacing w:after="0" w:line="360" w:lineRule="auto"/>
        <w:ind w:left="709" w:right="-993" w:hanging="11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Техника игры в шахматы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085" w:rsidRDefault="00FE1085" w:rsidP="00FE1085">
      <w:pPr>
        <w:pStyle w:val="a0"/>
        <w:tabs>
          <w:tab w:val="clear" w:pos="708"/>
          <w:tab w:val="left" w:pos="142"/>
          <w:tab w:val="left" w:pos="1560"/>
        </w:tabs>
        <w:spacing w:after="0" w:line="360" w:lineRule="auto"/>
        <w:ind w:left="709"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Вводное занятие. Исторический обзор развития шахмат. История развития сибирского </w:t>
      </w:r>
      <w:proofErr w:type="spellStart"/>
      <w:r>
        <w:rPr>
          <w:rFonts w:ascii="Times New Roman" w:hAnsi="Times New Roman"/>
          <w:sz w:val="28"/>
          <w:szCs w:val="28"/>
        </w:rPr>
        <w:t>шахпонга</w:t>
      </w:r>
      <w:proofErr w:type="spellEnd"/>
      <w:r>
        <w:rPr>
          <w:rFonts w:ascii="Times New Roman" w:hAnsi="Times New Roman"/>
          <w:sz w:val="28"/>
          <w:szCs w:val="28"/>
        </w:rPr>
        <w:t xml:space="preserve">.  Поля шахматной доски, ходы, шахматные фигуры. Игровая практика. Обозначение горизонтали и вертикали. Ценность шахматных фигур. </w:t>
      </w:r>
      <w:proofErr w:type="gramStart"/>
      <w:r>
        <w:rPr>
          <w:rFonts w:ascii="Times New Roman" w:hAnsi="Times New Roman"/>
          <w:sz w:val="28"/>
          <w:szCs w:val="28"/>
        </w:rPr>
        <w:t>Как  короля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поставить в угол (мат).</w:t>
      </w:r>
    </w:p>
    <w:p w:rsidR="00FE1085" w:rsidRPr="00C363D8" w:rsidRDefault="00FE1085" w:rsidP="00FE1085">
      <w:pPr>
        <w:pStyle w:val="a0"/>
        <w:tabs>
          <w:tab w:val="clear" w:pos="708"/>
          <w:tab w:val="left" w:pos="142"/>
          <w:tab w:val="left" w:pos="1560"/>
        </w:tabs>
        <w:spacing w:after="0" w:line="360" w:lineRule="auto"/>
        <w:ind w:left="709" w:right="-993"/>
        <w:rPr>
          <w:rFonts w:ascii="Times New Roman" w:hAnsi="Times New Roman"/>
          <w:sz w:val="28"/>
          <w:szCs w:val="28"/>
        </w:rPr>
      </w:pPr>
      <w:r w:rsidRPr="00C363D8">
        <w:rPr>
          <w:rFonts w:ascii="Times New Roman" w:hAnsi="Times New Roman"/>
          <w:b/>
          <w:sz w:val="28"/>
          <w:szCs w:val="28"/>
        </w:rPr>
        <w:t>Формы контроля.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63D8">
        <w:rPr>
          <w:rFonts w:ascii="Times New Roman" w:hAnsi="Times New Roman"/>
          <w:sz w:val="28"/>
          <w:szCs w:val="28"/>
        </w:rPr>
        <w:t>Зачет. Турнир по шахматам</w:t>
      </w:r>
      <w:r>
        <w:rPr>
          <w:rFonts w:ascii="Times New Roman" w:hAnsi="Times New Roman"/>
          <w:sz w:val="28"/>
          <w:szCs w:val="28"/>
        </w:rPr>
        <w:t>.</w:t>
      </w:r>
    </w:p>
    <w:p w:rsidR="00FE1085" w:rsidRDefault="00FE1085" w:rsidP="00FE1085">
      <w:pPr>
        <w:pStyle w:val="a0"/>
        <w:numPr>
          <w:ilvl w:val="0"/>
          <w:numId w:val="7"/>
        </w:numPr>
        <w:tabs>
          <w:tab w:val="clear" w:pos="720"/>
          <w:tab w:val="left" w:pos="349"/>
          <w:tab w:val="left" w:pos="709"/>
          <w:tab w:val="left" w:pos="993"/>
        </w:tabs>
        <w:spacing w:after="0" w:line="360" w:lineRule="auto"/>
        <w:ind w:left="709" w:righ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44726">
        <w:rPr>
          <w:rFonts w:ascii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FE1085" w:rsidRDefault="00FE1085" w:rsidP="00FE1085">
      <w:pPr>
        <w:pStyle w:val="a0"/>
        <w:tabs>
          <w:tab w:val="clear" w:pos="708"/>
          <w:tab w:val="left" w:pos="142"/>
          <w:tab w:val="left" w:pos="1560"/>
        </w:tabs>
        <w:spacing w:after="0" w:line="360" w:lineRule="auto"/>
        <w:ind w:left="709"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контроля. Турнир по </w:t>
      </w:r>
      <w:proofErr w:type="spellStart"/>
      <w:r>
        <w:rPr>
          <w:rFonts w:ascii="Times New Roman" w:hAnsi="Times New Roman"/>
          <w:sz w:val="28"/>
          <w:szCs w:val="28"/>
        </w:rPr>
        <w:t>шахпонгу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E1085" w:rsidRDefault="00FE1085" w:rsidP="00FE1085">
      <w:pPr>
        <w:pStyle w:val="a0"/>
        <w:tabs>
          <w:tab w:val="clear" w:pos="708"/>
          <w:tab w:val="left" w:pos="1560"/>
        </w:tabs>
        <w:spacing w:after="0" w:line="360" w:lineRule="auto"/>
        <w:ind w:right="-568"/>
        <w:rPr>
          <w:rFonts w:ascii="Times New Roman" w:hAnsi="Times New Roman"/>
          <w:sz w:val="28"/>
          <w:szCs w:val="28"/>
        </w:rPr>
      </w:pPr>
    </w:p>
    <w:p w:rsidR="00FE1085" w:rsidRDefault="00FE1085" w:rsidP="00FE1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1085" w:rsidRPr="00FB61C6" w:rsidRDefault="002F4FE7" w:rsidP="00F62A7F">
      <w:pPr>
        <w:pStyle w:val="2"/>
      </w:pPr>
      <w:bookmarkStart w:id="14" w:name="_Toc47947859"/>
      <w:r w:rsidRPr="002F4FE7">
        <w:lastRenderedPageBreak/>
        <w:t xml:space="preserve">Учебный план </w:t>
      </w:r>
      <w:r w:rsidR="00FE1085" w:rsidRPr="002F4FE7">
        <w:t>2 года</w:t>
      </w:r>
      <w:r w:rsidR="00FE1085">
        <w:t xml:space="preserve"> обучения</w:t>
      </w:r>
      <w:bookmarkEnd w:id="14"/>
    </w:p>
    <w:tbl>
      <w:tblPr>
        <w:tblW w:w="10773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1418"/>
        <w:gridCol w:w="1276"/>
        <w:gridCol w:w="1842"/>
      </w:tblGrid>
      <w:tr w:rsidR="00FE1085" w:rsidRPr="002F4FE7" w:rsidTr="0021164D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2F4FE7" w:rsidP="002F4FE7">
            <w:pPr>
              <w:pStyle w:val="a0"/>
              <w:spacing w:after="0" w:line="240" w:lineRule="auto"/>
              <w:ind w:right="219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FE1085" w:rsidRPr="002F4FE7" w:rsidTr="0021164D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Вводное занятие, вводный инструктаж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Базовая техника по настольному теннису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Техника игры в шахматы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Опрос. Зачет. Турнир по шахматам</w:t>
            </w:r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 xml:space="preserve">Зачет. Итоговый турнир по </w:t>
            </w:r>
            <w:proofErr w:type="spellStart"/>
            <w:r w:rsidRPr="002F4FE7">
              <w:rPr>
                <w:rFonts w:ascii="Times New Roman" w:hAnsi="Times New Roman"/>
                <w:sz w:val="28"/>
                <w:szCs w:val="28"/>
              </w:rPr>
              <w:t>шахпонгу</w:t>
            </w:r>
            <w:proofErr w:type="spellEnd"/>
          </w:p>
        </w:tc>
      </w:tr>
      <w:tr w:rsidR="00FE1085" w:rsidRPr="002F4FE7" w:rsidTr="0021164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-568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FE1085" w:rsidP="002F4FE7">
            <w:pPr>
              <w:pStyle w:val="a0"/>
              <w:spacing w:after="0" w:line="240" w:lineRule="auto"/>
              <w:ind w:right="274" w:hanging="10"/>
              <w:rPr>
                <w:rFonts w:ascii="Times New Roman" w:hAnsi="Times New Roman"/>
                <w:sz w:val="28"/>
                <w:szCs w:val="28"/>
              </w:rPr>
            </w:pPr>
            <w:r w:rsidRPr="002F4FE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2F4FE7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2F4FE7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1085" w:rsidRPr="002F4FE7" w:rsidRDefault="002F4FE7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085" w:rsidRPr="002F4FE7" w:rsidRDefault="00FE1085" w:rsidP="002F4FE7">
            <w:pPr>
              <w:pStyle w:val="a0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085" w:rsidRPr="00FB61C6" w:rsidRDefault="00FE1085" w:rsidP="00FE1085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FE1085" w:rsidRDefault="00FE1085" w:rsidP="00F62A7F">
      <w:pPr>
        <w:pStyle w:val="2"/>
      </w:pPr>
      <w:bookmarkStart w:id="15" w:name="_Toc47947860"/>
      <w:r>
        <w:t xml:space="preserve">Содержание </w:t>
      </w:r>
      <w:r w:rsidRPr="00A94C26">
        <w:t>программы</w:t>
      </w:r>
      <w:r>
        <w:t xml:space="preserve"> 2 года обучения</w:t>
      </w:r>
      <w:bookmarkEnd w:id="15"/>
    </w:p>
    <w:p w:rsidR="00FE1085" w:rsidRPr="00AD69E9" w:rsidRDefault="00FE1085" w:rsidP="00FE1085"/>
    <w:p w:rsidR="00FE1085" w:rsidRPr="00FB61C6" w:rsidRDefault="00FE1085" w:rsidP="00F62A7F">
      <w:pPr>
        <w:pStyle w:val="a0"/>
        <w:spacing w:after="0" w:line="360" w:lineRule="auto"/>
        <w:ind w:left="709" w:right="-851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 xml:space="preserve">1. Вводное занятие, вводный инструктаж.  </w:t>
      </w:r>
    </w:p>
    <w:p w:rsidR="00FE1085" w:rsidRDefault="00FE1085" w:rsidP="00F62A7F">
      <w:pPr>
        <w:pStyle w:val="a0"/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Техника безопасности при игре в настольный теннис. Инструктаж по технике пожарной безопасности. Введение в образовательную программу. Здоровый образ жизни; благоприятное воздействие на здоровье и развитие занятий настольным теннисом.</w:t>
      </w:r>
    </w:p>
    <w:p w:rsidR="00FE1085" w:rsidRPr="00443B36" w:rsidRDefault="00FE1085" w:rsidP="00F62A7F">
      <w:pPr>
        <w:pStyle w:val="a0"/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443B36">
        <w:rPr>
          <w:rFonts w:ascii="Times New Roman" w:hAnsi="Times New Roman"/>
          <w:b/>
          <w:sz w:val="28"/>
          <w:szCs w:val="28"/>
        </w:rPr>
        <w:t>Фомы контроля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опрос</w:t>
      </w:r>
    </w:p>
    <w:p w:rsidR="00FE1085" w:rsidRPr="00B566DD" w:rsidRDefault="00FE1085" w:rsidP="00F62A7F">
      <w:pPr>
        <w:pStyle w:val="a0"/>
        <w:numPr>
          <w:ilvl w:val="0"/>
          <w:numId w:val="6"/>
        </w:numPr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Базовая техника по настольному теннису</w:t>
      </w:r>
    </w:p>
    <w:p w:rsidR="00FE1085" w:rsidRDefault="00FE1085" w:rsidP="00F62A7F">
      <w:pPr>
        <w:pStyle w:val="a0"/>
        <w:tabs>
          <w:tab w:val="clear" w:pos="708"/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B566DD">
        <w:rPr>
          <w:rFonts w:ascii="Times New Roman" w:hAnsi="Times New Roman"/>
          <w:sz w:val="28"/>
          <w:szCs w:val="28"/>
        </w:rPr>
        <w:t>Подача справа</w:t>
      </w:r>
      <w:r>
        <w:rPr>
          <w:rFonts w:ascii="Times New Roman" w:hAnsi="Times New Roman"/>
          <w:sz w:val="28"/>
          <w:szCs w:val="28"/>
        </w:rPr>
        <w:t xml:space="preserve">. Подача слева. Простейшие виды передвижений в левой стойке при срезке справа. Простейшие виды передвижений в левой стойке при срезке слева. Техника наката справа. Техника наката слева. Техника подрезки справа. </w:t>
      </w:r>
      <w:proofErr w:type="gramStart"/>
      <w:r>
        <w:rPr>
          <w:rFonts w:ascii="Times New Roman" w:hAnsi="Times New Roman"/>
          <w:sz w:val="28"/>
          <w:szCs w:val="28"/>
        </w:rPr>
        <w:t>Техника  подрезки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слева.</w:t>
      </w:r>
    </w:p>
    <w:p w:rsidR="00FE1085" w:rsidRDefault="00FE1085" w:rsidP="00F62A7F">
      <w:pPr>
        <w:pStyle w:val="a0"/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Pr="00FB61C6">
        <w:rPr>
          <w:rFonts w:ascii="Times New Roman" w:hAnsi="Times New Roman"/>
          <w:b/>
          <w:sz w:val="28"/>
          <w:szCs w:val="28"/>
        </w:rPr>
        <w:t>:</w:t>
      </w:r>
      <w:r w:rsidRPr="00FB61C6">
        <w:rPr>
          <w:rFonts w:ascii="Times New Roman" w:hAnsi="Times New Roman"/>
          <w:sz w:val="28"/>
          <w:szCs w:val="28"/>
        </w:rPr>
        <w:t xml:space="preserve"> зачет.</w:t>
      </w:r>
    </w:p>
    <w:p w:rsidR="00FE1085" w:rsidRPr="006C1F2F" w:rsidRDefault="00FE1085" w:rsidP="00F62A7F">
      <w:pPr>
        <w:pStyle w:val="a0"/>
        <w:numPr>
          <w:ilvl w:val="0"/>
          <w:numId w:val="6"/>
        </w:numPr>
        <w:tabs>
          <w:tab w:val="left" w:pos="0"/>
        </w:tabs>
        <w:spacing w:after="0" w:line="360" w:lineRule="auto"/>
        <w:ind w:left="709" w:right="-851" w:firstLine="142"/>
        <w:jc w:val="both"/>
        <w:rPr>
          <w:rFonts w:ascii="Times New Roman" w:hAnsi="Times New Roman"/>
          <w:sz w:val="28"/>
          <w:szCs w:val="28"/>
        </w:rPr>
      </w:pPr>
      <w:r w:rsidRPr="00B566DD">
        <w:rPr>
          <w:rFonts w:ascii="Times New Roman" w:hAnsi="Times New Roman"/>
          <w:b/>
          <w:sz w:val="28"/>
          <w:szCs w:val="28"/>
        </w:rPr>
        <w:t>Итоговое</w:t>
      </w:r>
      <w:r>
        <w:rPr>
          <w:rFonts w:ascii="Times New Roman" w:hAnsi="Times New Roman"/>
          <w:b/>
          <w:sz w:val="28"/>
          <w:szCs w:val="28"/>
        </w:rPr>
        <w:t xml:space="preserve"> занятие. </w:t>
      </w:r>
      <w:r w:rsidRPr="006C1F2F">
        <w:rPr>
          <w:rFonts w:ascii="Times New Roman" w:hAnsi="Times New Roman"/>
          <w:sz w:val="28"/>
          <w:szCs w:val="28"/>
        </w:rPr>
        <w:t>Турнир по настольному теннису.</w:t>
      </w:r>
    </w:p>
    <w:p w:rsidR="00FE1085" w:rsidRDefault="00FE1085" w:rsidP="00F62A7F">
      <w:pPr>
        <w:pStyle w:val="a0"/>
        <w:tabs>
          <w:tab w:val="clear" w:pos="708"/>
          <w:tab w:val="left" w:pos="0"/>
        </w:tabs>
        <w:spacing w:after="0" w:line="360" w:lineRule="auto"/>
        <w:ind w:left="709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контроля. </w:t>
      </w:r>
      <w:r w:rsidRPr="006C1F2F">
        <w:rPr>
          <w:rFonts w:ascii="Times New Roman" w:hAnsi="Times New Roman"/>
          <w:sz w:val="28"/>
          <w:szCs w:val="28"/>
        </w:rPr>
        <w:t>Опрос. Турнир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1085" w:rsidRPr="00C363D8" w:rsidRDefault="00FE1085" w:rsidP="00F62A7F">
      <w:pPr>
        <w:pStyle w:val="a0"/>
        <w:numPr>
          <w:ilvl w:val="0"/>
          <w:numId w:val="7"/>
        </w:numPr>
        <w:tabs>
          <w:tab w:val="left" w:pos="1560"/>
        </w:tabs>
        <w:spacing w:after="0" w:line="360" w:lineRule="auto"/>
        <w:ind w:left="709" w:right="-851" w:hanging="11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t>Техника игры в шахматы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1085" w:rsidRDefault="00FE1085" w:rsidP="00F62A7F">
      <w:pPr>
        <w:pStyle w:val="a0"/>
        <w:tabs>
          <w:tab w:val="clear" w:pos="708"/>
          <w:tab w:val="left" w:pos="1560"/>
        </w:tabs>
        <w:spacing w:after="0" w:line="360" w:lineRule="auto"/>
        <w:ind w:left="709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Вводное занятие. Ход пешки. Взятие «на проходе». Превращение пешек. Шах и мат. Ничья. Вечный шах. Пат. Рокировка. Запись ходов. Условные обозначения. </w:t>
      </w:r>
    </w:p>
    <w:p w:rsidR="00FE1085" w:rsidRPr="00C363D8" w:rsidRDefault="00FE1085" w:rsidP="00FE1085">
      <w:pPr>
        <w:pStyle w:val="a0"/>
        <w:tabs>
          <w:tab w:val="clear" w:pos="708"/>
          <w:tab w:val="left" w:pos="1560"/>
        </w:tabs>
        <w:spacing w:after="0" w:line="360" w:lineRule="auto"/>
        <w:ind w:left="720" w:right="-568"/>
        <w:rPr>
          <w:rFonts w:ascii="Times New Roman" w:hAnsi="Times New Roman"/>
          <w:sz w:val="28"/>
          <w:szCs w:val="28"/>
        </w:rPr>
      </w:pPr>
      <w:r w:rsidRPr="00C363D8">
        <w:rPr>
          <w:rFonts w:ascii="Times New Roman" w:hAnsi="Times New Roman"/>
          <w:b/>
          <w:sz w:val="28"/>
          <w:szCs w:val="28"/>
        </w:rPr>
        <w:t>Формы контроля.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63D8">
        <w:rPr>
          <w:rFonts w:ascii="Times New Roman" w:hAnsi="Times New Roman"/>
          <w:sz w:val="28"/>
          <w:szCs w:val="28"/>
        </w:rPr>
        <w:t>Зачет. Турнир по шахматам</w:t>
      </w:r>
      <w:r>
        <w:rPr>
          <w:rFonts w:ascii="Times New Roman" w:hAnsi="Times New Roman"/>
          <w:sz w:val="28"/>
          <w:szCs w:val="28"/>
        </w:rPr>
        <w:t>.</w:t>
      </w:r>
    </w:p>
    <w:p w:rsidR="00FE1085" w:rsidRDefault="00FE1085" w:rsidP="00FE1085">
      <w:pPr>
        <w:pStyle w:val="a0"/>
        <w:numPr>
          <w:ilvl w:val="0"/>
          <w:numId w:val="7"/>
        </w:numPr>
        <w:tabs>
          <w:tab w:val="left" w:pos="1560"/>
        </w:tabs>
        <w:spacing w:after="0" w:line="360" w:lineRule="auto"/>
        <w:ind w:right="-568"/>
        <w:rPr>
          <w:rFonts w:ascii="Times New Roman" w:hAnsi="Times New Roman"/>
          <w:sz w:val="28"/>
          <w:szCs w:val="28"/>
        </w:rPr>
      </w:pPr>
      <w:r w:rsidRPr="00244726">
        <w:rPr>
          <w:rFonts w:ascii="Times New Roman" w:hAnsi="Times New Roman"/>
          <w:b/>
          <w:sz w:val="28"/>
          <w:szCs w:val="28"/>
        </w:rPr>
        <w:t>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FE1085" w:rsidRDefault="00FE1085" w:rsidP="00F62A7F">
      <w:pPr>
        <w:pStyle w:val="a0"/>
        <w:tabs>
          <w:tab w:val="clear" w:pos="708"/>
          <w:tab w:val="left" w:pos="1560"/>
        </w:tabs>
        <w:spacing w:after="0" w:line="360" w:lineRule="auto"/>
        <w:ind w:left="720"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 w:rsidR="00F62A7F">
        <w:rPr>
          <w:rFonts w:ascii="Times New Roman" w:hAnsi="Times New Roman"/>
          <w:sz w:val="28"/>
          <w:szCs w:val="28"/>
        </w:rPr>
        <w:t xml:space="preserve">ы контроля. Турнир по </w:t>
      </w:r>
      <w:proofErr w:type="spellStart"/>
      <w:r w:rsidR="00F62A7F">
        <w:rPr>
          <w:rFonts w:ascii="Times New Roman" w:hAnsi="Times New Roman"/>
          <w:sz w:val="28"/>
          <w:szCs w:val="28"/>
        </w:rPr>
        <w:t>шахпонгу</w:t>
      </w:r>
      <w:proofErr w:type="spellEnd"/>
      <w:r w:rsidR="00F62A7F">
        <w:rPr>
          <w:rFonts w:ascii="Times New Roman" w:hAnsi="Times New Roman"/>
          <w:sz w:val="28"/>
          <w:szCs w:val="28"/>
        </w:rPr>
        <w:t>.</w:t>
      </w:r>
    </w:p>
    <w:p w:rsidR="00E24249" w:rsidRDefault="00E24249" w:rsidP="00F62A7F">
      <w:pPr>
        <w:pStyle w:val="2"/>
      </w:pPr>
      <w:bookmarkStart w:id="16" w:name="_Toc527384610"/>
      <w:bookmarkStart w:id="17" w:name="_Toc527983895"/>
      <w:bookmarkStart w:id="18" w:name="_Toc47947861"/>
      <w:r>
        <w:t xml:space="preserve">1.4. </w:t>
      </w:r>
      <w:r w:rsidRPr="00D5717F">
        <w:t>Планируемые результаты</w:t>
      </w:r>
      <w:bookmarkEnd w:id="16"/>
      <w:bookmarkEnd w:id="17"/>
      <w:bookmarkEnd w:id="18"/>
    </w:p>
    <w:p w:rsidR="00E24249" w:rsidRPr="00E24249" w:rsidRDefault="00E24249" w:rsidP="00E24249"/>
    <w:p w:rsidR="00E24249" w:rsidRPr="00E24249" w:rsidRDefault="00E24249" w:rsidP="00E24249">
      <w:pPr>
        <w:spacing w:after="0" w:line="360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E24249">
        <w:rPr>
          <w:rFonts w:ascii="Times New Roman" w:hAnsi="Times New Roman" w:cs="Times New Roman"/>
          <w:sz w:val="28"/>
          <w:szCs w:val="28"/>
        </w:rPr>
        <w:t xml:space="preserve">Образовательные – учащиеся знают правила и умеют играть в шахматы, настольный теннис и </w:t>
      </w:r>
      <w:proofErr w:type="spellStart"/>
      <w:r w:rsidRPr="00E24249">
        <w:rPr>
          <w:rFonts w:ascii="Times New Roman" w:hAnsi="Times New Roman" w:cs="Times New Roman"/>
          <w:sz w:val="28"/>
          <w:szCs w:val="28"/>
        </w:rPr>
        <w:t>шахпонг</w:t>
      </w:r>
      <w:proofErr w:type="spellEnd"/>
      <w:r w:rsidRPr="00E24249">
        <w:rPr>
          <w:rFonts w:ascii="Times New Roman" w:hAnsi="Times New Roman" w:cs="Times New Roman"/>
          <w:sz w:val="28"/>
          <w:szCs w:val="28"/>
        </w:rPr>
        <w:t>;</w:t>
      </w:r>
    </w:p>
    <w:p w:rsidR="00E24249" w:rsidRPr="00E24249" w:rsidRDefault="00E24249" w:rsidP="00E2424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24249">
        <w:rPr>
          <w:rFonts w:ascii="Times New Roman" w:hAnsi="Times New Roman" w:cs="Times New Roman"/>
          <w:sz w:val="28"/>
          <w:szCs w:val="28"/>
        </w:rPr>
        <w:t>Воспитательные – у учащихся сформированы такие качества личности, как настойчивость, выдержка, воля, уверенность в своих силах, самодисциплина, трудолюбие;</w:t>
      </w:r>
    </w:p>
    <w:p w:rsidR="00E24249" w:rsidRPr="00E24249" w:rsidRDefault="00E24249" w:rsidP="00E24249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24249">
        <w:rPr>
          <w:rFonts w:ascii="Times New Roman" w:hAnsi="Times New Roman" w:cs="Times New Roman"/>
          <w:sz w:val="28"/>
          <w:szCs w:val="28"/>
        </w:rPr>
        <w:t>Развивающие - у учащихся развиты логическое и аналитическое мышление, память, наблюдательность, внимание, ловкость, быстрота реакции, выносливость.</w:t>
      </w:r>
    </w:p>
    <w:p w:rsidR="00244726" w:rsidRPr="00244726" w:rsidRDefault="00244726" w:rsidP="001D68E7">
      <w:pPr>
        <w:pStyle w:val="a0"/>
        <w:spacing w:after="0" w:line="360" w:lineRule="auto"/>
        <w:ind w:right="-568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9" w:type="dxa"/>
        <w:tblInd w:w="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710"/>
      </w:tblGrid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AD69E9">
            <w:pPr>
              <w:pStyle w:val="a0"/>
              <w:spacing w:after="0" w:line="360" w:lineRule="auto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Учащиеся будут знать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AD69E9">
            <w:pPr>
              <w:pStyle w:val="a0"/>
              <w:spacing w:after="0" w:line="360" w:lineRule="auto"/>
              <w:ind w:right="-5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Учащиеся будут уметь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381"/>
              </w:tabs>
              <w:spacing w:after="0" w:line="360" w:lineRule="auto"/>
              <w:ind w:left="97" w:right="381" w:firstLine="2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откидкой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справа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254" w:right="28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выполнять подачу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откидкой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справа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381"/>
              </w:tabs>
              <w:spacing w:after="0" w:line="360" w:lineRule="auto"/>
              <w:ind w:left="97" w:right="381" w:firstLine="2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откидкой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слева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254" w:right="28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выполнять подачу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откидкой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слева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простейшие виды передвижений в левой стойке при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откидке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слева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выполнять простейшие виды передвижений в левой стойке при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откидке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слева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простейшие виды передвижений в правой стойке при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откидке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справа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выполнять простейшие виды передвижений в правой стойке при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откидке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 справа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lastRenderedPageBreak/>
              <w:t>техника наката справа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владеть техникой наката справа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техника наката слева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владеть техникой наката слева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техника подрезки справа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владеть техникой подрезки справа</w:t>
            </w:r>
          </w:p>
        </w:tc>
      </w:tr>
      <w:tr w:rsidR="00244726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техника подрезки слева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26" w:rsidRPr="00FB61C6" w:rsidRDefault="00244726" w:rsidP="00244726">
            <w:pPr>
              <w:pStyle w:val="a0"/>
              <w:numPr>
                <w:ilvl w:val="0"/>
                <w:numId w:val="2"/>
              </w:numPr>
              <w:tabs>
                <w:tab w:val="clear" w:pos="708"/>
                <w:tab w:val="left" w:pos="709"/>
              </w:tabs>
              <w:spacing w:after="0" w:line="360" w:lineRule="auto"/>
              <w:ind w:left="34" w:right="77" w:hanging="11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владеть техникой подрезки слева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Исторический обзор развития шахмат. История развития сибирского </w:t>
            </w:r>
            <w:proofErr w:type="spellStart"/>
            <w:r w:rsidRPr="00FB61C6">
              <w:rPr>
                <w:rFonts w:ascii="Times New Roman" w:hAnsi="Times New Roman"/>
                <w:sz w:val="28"/>
                <w:szCs w:val="28"/>
              </w:rPr>
              <w:t>шахпонга</w:t>
            </w:r>
            <w:proofErr w:type="spellEnd"/>
            <w:r w:rsidRPr="00FB61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tabs>
                <w:tab w:val="clear" w:pos="708"/>
                <w:tab w:val="left" w:pos="884"/>
              </w:tabs>
              <w:spacing w:after="0" w:line="360" w:lineRule="auto"/>
              <w:ind w:left="175" w:right="-568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истории шахмат.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Поля шахматной </w:t>
            </w:r>
            <w:proofErr w:type="gramStart"/>
            <w:r w:rsidRPr="00FB61C6">
              <w:rPr>
                <w:rFonts w:ascii="Times New Roman" w:hAnsi="Times New Roman"/>
                <w:sz w:val="28"/>
                <w:szCs w:val="28"/>
              </w:rPr>
              <w:t>доски  (</w:t>
            </w:r>
            <w:proofErr w:type="gramEnd"/>
            <w:r w:rsidRPr="00FB61C6">
              <w:rPr>
                <w:rFonts w:ascii="Times New Roman" w:hAnsi="Times New Roman"/>
                <w:sz w:val="28"/>
                <w:szCs w:val="28"/>
              </w:rPr>
              <w:t>горизонталь, вертикаль, диагональ, центр, ходы шахматных фигур)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175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Уметь передвигать фигуры в соответствии и с их значением в шахматах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Игровая практика (шах, мат, пат, рокировка, взятие на проходе, превращение пешки)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175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Уметь ставить шах, мат, пат; делать рокировку, брать пешку на проходе, превращать пешку в ферзя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Обозначение горизонтали и вертикали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175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 xml:space="preserve">Уметь обозначать каждую клетку шахматной доски и читать шахматные партии 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175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Во время шахматной игры пользоваться возможностями шахматных фигур в соответствии с их статусом</w:t>
            </w:r>
          </w:p>
        </w:tc>
      </w:tr>
      <w:tr w:rsidR="00074DFE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Как короля поставить в угол (мат)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DFE" w:rsidRPr="00FB61C6" w:rsidRDefault="00074DFE" w:rsidP="00074DFE">
            <w:pPr>
              <w:pStyle w:val="a0"/>
              <w:numPr>
                <w:ilvl w:val="0"/>
                <w:numId w:val="2"/>
              </w:numPr>
              <w:spacing w:after="0" w:line="360" w:lineRule="auto"/>
              <w:ind w:left="175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Уметь поставить мат королю в углу шахматной доски, избежав пата</w:t>
            </w:r>
          </w:p>
        </w:tc>
      </w:tr>
      <w:tr w:rsidR="005F0394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94" w:rsidRPr="00FB61C6" w:rsidRDefault="005F0394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ходит пешка </w:t>
            </w:r>
            <w:r w:rsidR="00894489">
              <w:rPr>
                <w:rFonts w:ascii="Times New Roman" w:hAnsi="Times New Roman"/>
                <w:sz w:val="28"/>
                <w:szCs w:val="28"/>
              </w:rPr>
              <w:t>при взятии на проходе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94" w:rsidRPr="00FB61C6" w:rsidRDefault="0089448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</w:t>
            </w:r>
            <w:r w:rsidR="005F0394" w:rsidRPr="005F0394">
              <w:rPr>
                <w:rFonts w:ascii="Times New Roman" w:hAnsi="Times New Roman"/>
                <w:sz w:val="28"/>
                <w:szCs w:val="28"/>
              </w:rPr>
              <w:t xml:space="preserve"> пешк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F0394" w:rsidRPr="005F0394">
              <w:rPr>
                <w:rFonts w:ascii="Times New Roman" w:hAnsi="Times New Roman"/>
                <w:sz w:val="28"/>
                <w:szCs w:val="28"/>
              </w:rPr>
              <w:t xml:space="preserve"> на проходе</w:t>
            </w:r>
          </w:p>
        </w:tc>
      </w:tr>
      <w:tr w:rsidR="00894489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пешка превращается в ферзя и др.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Превращать пешку в ферзя и др.</w:t>
            </w:r>
          </w:p>
        </w:tc>
      </w:tr>
      <w:tr w:rsidR="00894489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такое шах, мат и пат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Ставить шах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мат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избегать пата</w:t>
            </w:r>
          </w:p>
        </w:tc>
      </w:tr>
      <w:tr w:rsidR="00894489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рокировка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Прятать короля путем рокировки</w:t>
            </w:r>
          </w:p>
        </w:tc>
      </w:tr>
      <w:tr w:rsidR="00894489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запись ходов - нотация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489" w:rsidRDefault="0089448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Записывать шахматную партию</w:t>
            </w:r>
          </w:p>
        </w:tc>
      </w:tr>
      <w:tr w:rsidR="00E24249" w:rsidRPr="00FB61C6" w:rsidTr="001D68E7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249" w:rsidRDefault="00E24249" w:rsidP="005F0394">
            <w:pPr>
              <w:pStyle w:val="a0"/>
              <w:numPr>
                <w:ilvl w:val="0"/>
                <w:numId w:val="3"/>
              </w:numPr>
              <w:tabs>
                <w:tab w:val="clear" w:pos="708"/>
                <w:tab w:val="left" w:pos="239"/>
              </w:tabs>
              <w:spacing w:after="0" w:line="360" w:lineRule="auto"/>
              <w:ind w:left="97" w:righ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249" w:rsidRDefault="00E24249" w:rsidP="00894489">
            <w:pPr>
              <w:pStyle w:val="a0"/>
              <w:numPr>
                <w:ilvl w:val="0"/>
                <w:numId w:val="2"/>
              </w:num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68E7" w:rsidRDefault="001D68E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2A7F" w:rsidRPr="00F62A7F" w:rsidRDefault="00F62A7F" w:rsidP="00F62A7F">
      <w:pPr>
        <w:pStyle w:val="1"/>
        <w:spacing w:before="0" w:line="360" w:lineRule="auto"/>
        <w:ind w:left="567" w:right="-851" w:firstLine="284"/>
        <w:jc w:val="both"/>
        <w:rPr>
          <w:rFonts w:ascii="Times New Roman" w:hAnsi="Times New Roman"/>
        </w:rPr>
      </w:pPr>
      <w:bookmarkStart w:id="19" w:name="_Toc527384611"/>
      <w:bookmarkStart w:id="20" w:name="_Toc527983896"/>
      <w:bookmarkStart w:id="21" w:name="_Toc47947862"/>
      <w:bookmarkStart w:id="22" w:name="_Toc464822173"/>
      <w:r w:rsidRPr="00F62A7F">
        <w:rPr>
          <w:rFonts w:ascii="Times New Roman" w:hAnsi="Times New Roman"/>
        </w:rPr>
        <w:lastRenderedPageBreak/>
        <w:t>Раздел №2 Комплекс организационно-педагогических условий</w:t>
      </w:r>
      <w:bookmarkEnd w:id="19"/>
      <w:bookmarkEnd w:id="20"/>
      <w:bookmarkEnd w:id="21"/>
    </w:p>
    <w:p w:rsidR="00F62A7F" w:rsidRPr="00F62A7F" w:rsidRDefault="00F62A7F" w:rsidP="00F62A7F">
      <w:pPr>
        <w:pStyle w:val="2"/>
      </w:pPr>
      <w:bookmarkStart w:id="23" w:name="_Toc527384612"/>
      <w:bookmarkStart w:id="24" w:name="_Toc527983897"/>
      <w:bookmarkStart w:id="25" w:name="_Toc47947863"/>
      <w:r w:rsidRPr="00F62A7F">
        <w:t>2.1. Календарный учебный график</w:t>
      </w:r>
      <w:bookmarkEnd w:id="23"/>
      <w:bookmarkEnd w:id="24"/>
      <w:bookmarkEnd w:id="25"/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Количество учебных недель по программе - 36 недель.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Количество учебных дней - 180 учебных дня.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Каникул нет.</w:t>
      </w:r>
    </w:p>
    <w:p w:rsidR="00F62A7F" w:rsidRPr="00F62A7F" w:rsidRDefault="0021164D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начинается с 1</w:t>
      </w:r>
      <w:r w:rsidR="00F62A7F" w:rsidRPr="00F62A7F">
        <w:rPr>
          <w:rFonts w:ascii="Times New Roman" w:hAnsi="Times New Roman" w:cs="Times New Roman"/>
          <w:sz w:val="28"/>
          <w:szCs w:val="28"/>
        </w:rPr>
        <w:t xml:space="preserve"> сентября, заканчивается - 31 мая.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Календарный учебный график представлен в Приложении 1.</w:t>
      </w:r>
    </w:p>
    <w:p w:rsidR="00F62A7F" w:rsidRDefault="00F62A7F" w:rsidP="00F62A7F">
      <w:pPr>
        <w:pStyle w:val="2"/>
      </w:pPr>
      <w:bookmarkStart w:id="26" w:name="_Toc527384613"/>
      <w:bookmarkStart w:id="27" w:name="_Toc527983898"/>
      <w:bookmarkStart w:id="28" w:name="_Toc47947864"/>
      <w:r w:rsidRPr="00F62A7F">
        <w:t>2.2. Условия реализации программы.</w:t>
      </w:r>
      <w:bookmarkEnd w:id="26"/>
      <w:bookmarkEnd w:id="27"/>
      <w:bookmarkEnd w:id="28"/>
    </w:p>
    <w:p w:rsidR="002E6180" w:rsidRPr="002E6180" w:rsidRDefault="002E6180" w:rsidP="002E6180">
      <w:pPr>
        <w:ind w:left="709" w:righ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180">
        <w:rPr>
          <w:rFonts w:ascii="Times New Roman" w:hAnsi="Times New Roman" w:cs="Times New Roman"/>
          <w:i/>
          <w:sz w:val="28"/>
          <w:szCs w:val="28"/>
        </w:rPr>
        <w:t>Нормативно-правовые акты и документы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116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Федеральный закон от 29 декабря 2012 г. № 273-ФЗ "Об образовании в Российской</w:t>
      </w:r>
      <w:r w:rsidRPr="002E618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E6180">
        <w:rPr>
          <w:rFonts w:ascii="Times New Roman" w:hAnsi="Times New Roman"/>
          <w:sz w:val="28"/>
          <w:szCs w:val="28"/>
        </w:rPr>
        <w:t>Федерации";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40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2E618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E6180">
        <w:rPr>
          <w:rFonts w:ascii="Times New Roman" w:hAnsi="Times New Roman"/>
          <w:sz w:val="28"/>
          <w:szCs w:val="28"/>
        </w:rPr>
        <w:t>1726-р);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42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180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2E6180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E6180">
        <w:rPr>
          <w:rFonts w:ascii="Times New Roman" w:hAnsi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2E618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6180">
        <w:rPr>
          <w:rFonts w:ascii="Times New Roman" w:hAnsi="Times New Roman"/>
          <w:sz w:val="28"/>
          <w:szCs w:val="28"/>
        </w:rPr>
        <w:t>09-3242;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111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2E618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E6180">
        <w:rPr>
          <w:rFonts w:ascii="Times New Roman" w:hAnsi="Times New Roman"/>
          <w:sz w:val="28"/>
          <w:szCs w:val="28"/>
        </w:rPr>
        <w:t>41);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473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Устав МБОУ «СОШ №97»</w:t>
      </w:r>
    </w:p>
    <w:p w:rsidR="002E6180" w:rsidRPr="002E6180" w:rsidRDefault="002E6180" w:rsidP="002E6180">
      <w:pPr>
        <w:pStyle w:val="af6"/>
        <w:numPr>
          <w:ilvl w:val="1"/>
          <w:numId w:val="33"/>
        </w:numPr>
        <w:spacing w:before="0" w:beforeAutospacing="0" w:after="0" w:afterAutospacing="0" w:line="360" w:lineRule="auto"/>
        <w:ind w:left="709" w:right="-851" w:firstLine="0"/>
        <w:jc w:val="both"/>
        <w:rPr>
          <w:color w:val="000000"/>
          <w:sz w:val="28"/>
          <w:szCs w:val="28"/>
        </w:rPr>
      </w:pPr>
      <w:r w:rsidRPr="002E6180">
        <w:rPr>
          <w:sz w:val="28"/>
          <w:szCs w:val="28"/>
        </w:rPr>
        <w:t>Положение о порядке разработки и реализации дополнительной общеразвивающей программы «</w:t>
      </w:r>
      <w:r w:rsidRPr="002E6180">
        <w:rPr>
          <w:color w:val="000000"/>
          <w:sz w:val="28"/>
          <w:szCs w:val="28"/>
        </w:rPr>
        <w:t>Положение</w:t>
      </w:r>
    </w:p>
    <w:p w:rsidR="002E6180" w:rsidRPr="002E6180" w:rsidRDefault="002E6180" w:rsidP="002E6180">
      <w:pPr>
        <w:ind w:left="709" w:right="-851"/>
        <w:rPr>
          <w:rFonts w:ascii="Times New Roman" w:hAnsi="Times New Roman" w:cs="Times New Roman"/>
          <w:color w:val="000000"/>
          <w:sz w:val="28"/>
          <w:szCs w:val="28"/>
        </w:rPr>
      </w:pPr>
      <w:r w:rsidRPr="002E618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общеобразовательных общеразвивающих программах </w:t>
      </w:r>
    </w:p>
    <w:p w:rsidR="002E6180" w:rsidRPr="002E6180" w:rsidRDefault="002E6180" w:rsidP="002E6180">
      <w:pPr>
        <w:ind w:left="709" w:right="-851"/>
        <w:rPr>
          <w:rFonts w:ascii="Times New Roman" w:hAnsi="Times New Roman" w:cs="Times New Roman"/>
          <w:color w:val="000000"/>
          <w:sz w:val="28"/>
          <w:szCs w:val="28"/>
        </w:rPr>
      </w:pPr>
      <w:r w:rsidRPr="002E61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МБОУ «СОШ № 97» подразделения дополнительного образования (от 30.08.2019 №275)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6180">
        <w:rPr>
          <w:rFonts w:ascii="Times New Roman" w:hAnsi="Times New Roman"/>
          <w:color w:val="000000"/>
          <w:sz w:val="28"/>
          <w:szCs w:val="28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 «СОШ №97». (утверждено Приказом МБОУ «СОШ №97» от 30.08. 2019 г. № 278).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 xml:space="preserve">Регламент услуги </w:t>
      </w:r>
      <w:r w:rsidRPr="002E6180">
        <w:rPr>
          <w:rFonts w:ascii="Times New Roman" w:hAnsi="Times New Roman"/>
          <w:color w:val="000000"/>
          <w:sz w:val="28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образования.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6180">
        <w:rPr>
          <w:rFonts w:ascii="Times New Roman" w:hAnsi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:rsidR="002E6180" w:rsidRPr="002E6180" w:rsidRDefault="002E6180" w:rsidP="002E6180">
      <w:pPr>
        <w:pStyle w:val="af2"/>
        <w:widowControl w:val="0"/>
        <w:numPr>
          <w:ilvl w:val="1"/>
          <w:numId w:val="33"/>
        </w:numPr>
        <w:tabs>
          <w:tab w:val="clear" w:pos="708"/>
          <w:tab w:val="left" w:pos="1516"/>
        </w:tabs>
        <w:suppressAutoHyphens w:val="0"/>
        <w:autoSpaceDE w:val="0"/>
        <w:autoSpaceDN w:val="0"/>
        <w:spacing w:after="0" w:line="360" w:lineRule="auto"/>
        <w:ind w:left="709" w:right="-851" w:firstLine="0"/>
        <w:jc w:val="both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</w:t>
      </w:r>
      <w:r w:rsidRPr="002E618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E6180">
        <w:rPr>
          <w:rFonts w:ascii="Times New Roman" w:hAnsi="Times New Roman"/>
          <w:sz w:val="28"/>
          <w:szCs w:val="28"/>
        </w:rPr>
        <w:t>(утверждены</w:t>
      </w:r>
    </w:p>
    <w:p w:rsidR="002E6180" w:rsidRPr="003E4A5F" w:rsidRDefault="002E6180" w:rsidP="003E4A5F">
      <w:pPr>
        <w:pStyle w:val="a1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2E6180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F62A7F" w:rsidRPr="00F62A7F" w:rsidRDefault="00F62A7F" w:rsidP="00F62A7F">
      <w:pPr>
        <w:pStyle w:val="a0"/>
        <w:spacing w:after="0" w:line="360" w:lineRule="auto"/>
        <w:ind w:left="567" w:right="-851" w:firstLine="284"/>
        <w:jc w:val="both"/>
        <w:rPr>
          <w:rFonts w:ascii="Times New Roman" w:hAnsi="Times New Roman"/>
          <w:i/>
          <w:sz w:val="28"/>
          <w:szCs w:val="28"/>
        </w:rPr>
      </w:pPr>
      <w:r w:rsidRPr="00F62A7F">
        <w:rPr>
          <w:rFonts w:ascii="Times New Roman" w:hAnsi="Times New Roman"/>
          <w:i/>
          <w:sz w:val="28"/>
          <w:szCs w:val="28"/>
        </w:rPr>
        <w:t>Материально-техническое обеспечение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>зал для занятий настольным теннисом;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>помещение для занятий шахматами;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>теннисные столы – 3 стола;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ракетки для настольного тенниса – 15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мячи – 150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lastRenderedPageBreak/>
        <w:t xml:space="preserve">сетки для настольного тенниса – 3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тренажер «Колесо» - 1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шахматная доска – 8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комплект шахматных фигур – 8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шахматные часы – 8 </w:t>
      </w:r>
      <w:proofErr w:type="spellStart"/>
      <w:r w:rsidRPr="00F62A7F">
        <w:rPr>
          <w:rFonts w:ascii="Times New Roman" w:hAnsi="Times New Roman"/>
          <w:sz w:val="28"/>
          <w:szCs w:val="28"/>
        </w:rPr>
        <w:t>шт</w:t>
      </w:r>
      <w:proofErr w:type="spellEnd"/>
      <w:r w:rsidRPr="00F62A7F">
        <w:rPr>
          <w:rFonts w:ascii="Times New Roman" w:hAnsi="Times New Roman"/>
          <w:sz w:val="28"/>
          <w:szCs w:val="28"/>
        </w:rPr>
        <w:t>;</w:t>
      </w:r>
    </w:p>
    <w:p w:rsidR="00F62A7F" w:rsidRPr="00F62A7F" w:rsidRDefault="00F62A7F" w:rsidP="00F62A7F">
      <w:pPr>
        <w:pStyle w:val="a0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>магнитная шахматная доска с фигурами – 1 шт.</w:t>
      </w:r>
    </w:p>
    <w:p w:rsidR="00F62A7F" w:rsidRPr="00F62A7F" w:rsidRDefault="00F62A7F" w:rsidP="00F62A7F">
      <w:pPr>
        <w:pStyle w:val="a0"/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i/>
          <w:sz w:val="28"/>
          <w:szCs w:val="28"/>
        </w:rPr>
        <w:t>Информационное обеспечение</w:t>
      </w:r>
      <w:r w:rsidRPr="00F62A7F">
        <w:rPr>
          <w:rFonts w:ascii="Times New Roman" w:hAnsi="Times New Roman"/>
          <w:sz w:val="28"/>
          <w:szCs w:val="28"/>
        </w:rPr>
        <w:t>:</w:t>
      </w:r>
    </w:p>
    <w:p w:rsidR="00F62A7F" w:rsidRPr="00F62A7F" w:rsidRDefault="00F62A7F" w:rsidP="00F62A7F">
      <w:pPr>
        <w:pStyle w:val="a0"/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>- учебники и словари по настольному теннису и шахматам;</w:t>
      </w:r>
    </w:p>
    <w:p w:rsidR="00F62A7F" w:rsidRPr="00F62A7F" w:rsidRDefault="00F62A7F" w:rsidP="00F62A7F">
      <w:pPr>
        <w:pStyle w:val="a0"/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sz w:val="28"/>
          <w:szCs w:val="28"/>
        </w:rPr>
        <w:t xml:space="preserve">- турнирные таблицы по </w:t>
      </w:r>
      <w:proofErr w:type="spellStart"/>
      <w:r w:rsidRPr="00F62A7F">
        <w:rPr>
          <w:rFonts w:ascii="Times New Roman" w:hAnsi="Times New Roman"/>
          <w:sz w:val="28"/>
          <w:szCs w:val="28"/>
        </w:rPr>
        <w:t>шахпонгу</w:t>
      </w:r>
      <w:proofErr w:type="spellEnd"/>
      <w:r w:rsidRPr="00F62A7F">
        <w:rPr>
          <w:rFonts w:ascii="Times New Roman" w:hAnsi="Times New Roman"/>
          <w:sz w:val="28"/>
          <w:szCs w:val="28"/>
        </w:rPr>
        <w:t>.</w:t>
      </w:r>
    </w:p>
    <w:p w:rsidR="00F62A7F" w:rsidRPr="00F62A7F" w:rsidRDefault="00F62A7F" w:rsidP="00F62A7F">
      <w:pPr>
        <w:pStyle w:val="a0"/>
        <w:spacing w:after="0" w:line="360" w:lineRule="auto"/>
        <w:ind w:left="567" w:right="-851" w:firstLine="284"/>
        <w:jc w:val="both"/>
        <w:rPr>
          <w:rFonts w:ascii="Times New Roman" w:hAnsi="Times New Roman"/>
          <w:sz w:val="28"/>
          <w:szCs w:val="28"/>
        </w:rPr>
      </w:pPr>
      <w:r w:rsidRPr="00F62A7F">
        <w:rPr>
          <w:rFonts w:ascii="Times New Roman" w:hAnsi="Times New Roman"/>
          <w:i/>
          <w:sz w:val="28"/>
          <w:szCs w:val="28"/>
        </w:rPr>
        <w:t>Кадровое обеспечение</w:t>
      </w:r>
      <w:r w:rsidRPr="00F62A7F">
        <w:rPr>
          <w:rFonts w:ascii="Times New Roman" w:hAnsi="Times New Roman"/>
          <w:sz w:val="28"/>
          <w:szCs w:val="28"/>
        </w:rPr>
        <w:t>: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F62A7F">
        <w:rPr>
          <w:rFonts w:ascii="Times New Roman" w:hAnsi="Times New Roman" w:cs="Times New Roman"/>
          <w:sz w:val="28"/>
          <w:szCs w:val="28"/>
        </w:rPr>
        <w:t>Шахпонг</w:t>
      </w:r>
      <w:proofErr w:type="spellEnd"/>
      <w:r w:rsidRPr="00F62A7F">
        <w:rPr>
          <w:rFonts w:ascii="Times New Roman" w:hAnsi="Times New Roman" w:cs="Times New Roman"/>
          <w:sz w:val="28"/>
          <w:szCs w:val="28"/>
        </w:rPr>
        <w:t>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настольного тенниса и шахмат.</w:t>
      </w:r>
    </w:p>
    <w:p w:rsidR="00F62A7F" w:rsidRPr="00F62A7F" w:rsidRDefault="00F62A7F" w:rsidP="00F62A7F">
      <w:pPr>
        <w:pStyle w:val="2"/>
      </w:pPr>
      <w:bookmarkStart w:id="29" w:name="_Toc527384614"/>
      <w:bookmarkStart w:id="30" w:name="_Toc527983899"/>
      <w:bookmarkStart w:id="31" w:name="_Toc47947865"/>
      <w:r w:rsidRPr="00F62A7F">
        <w:t>2.3. Формы аттестации</w:t>
      </w:r>
      <w:bookmarkEnd w:id="29"/>
      <w:bookmarkEnd w:id="30"/>
      <w:bookmarkEnd w:id="31"/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7F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7F"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 внутри группы, а также участие в районных турнирах по </w:t>
      </w:r>
      <w:proofErr w:type="spellStart"/>
      <w:r w:rsidRPr="00F62A7F">
        <w:rPr>
          <w:rFonts w:ascii="Times New Roman" w:eastAsia="Times New Roman" w:hAnsi="Times New Roman" w:cs="Times New Roman"/>
          <w:sz w:val="28"/>
          <w:szCs w:val="28"/>
        </w:rPr>
        <w:t>шахпонгу</w:t>
      </w:r>
      <w:proofErr w:type="spellEnd"/>
      <w:r w:rsidRPr="00F62A7F">
        <w:rPr>
          <w:rFonts w:ascii="Times New Roman" w:eastAsia="Times New Roman" w:hAnsi="Times New Roman" w:cs="Times New Roman"/>
          <w:sz w:val="28"/>
          <w:szCs w:val="28"/>
        </w:rPr>
        <w:t>, настольному теннису и шахматам.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7F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A7F"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7F">
        <w:rPr>
          <w:rFonts w:ascii="Times New Roman" w:hAnsi="Times New Roman" w:cs="Times New Roman"/>
          <w:b/>
          <w:sz w:val="28"/>
          <w:szCs w:val="28"/>
        </w:rPr>
        <w:lastRenderedPageBreak/>
        <w:t>Способы проверки умений и навыков учащихся:</w:t>
      </w:r>
    </w:p>
    <w:p w:rsidR="00F62A7F" w:rsidRPr="00F62A7F" w:rsidRDefault="00F62A7F" w:rsidP="00F62A7F">
      <w:pPr>
        <w:numPr>
          <w:ilvl w:val="0"/>
          <w:numId w:val="20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начальная диагностика;</w:t>
      </w:r>
    </w:p>
    <w:p w:rsidR="00F62A7F" w:rsidRPr="00F62A7F" w:rsidRDefault="00F62A7F" w:rsidP="00F62A7F">
      <w:pPr>
        <w:numPr>
          <w:ilvl w:val="0"/>
          <w:numId w:val="20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промежуточная диагностика;</w:t>
      </w:r>
    </w:p>
    <w:p w:rsidR="00F62A7F" w:rsidRPr="00F62A7F" w:rsidRDefault="00F62A7F" w:rsidP="00F62A7F">
      <w:pPr>
        <w:numPr>
          <w:ilvl w:val="0"/>
          <w:numId w:val="20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7F">
        <w:rPr>
          <w:rFonts w:ascii="Times New Roman" w:hAnsi="Times New Roman" w:cs="Times New Roman"/>
          <w:b/>
          <w:sz w:val="28"/>
          <w:szCs w:val="28"/>
        </w:rPr>
        <w:t>Формы подведения итогов программы:</w:t>
      </w:r>
    </w:p>
    <w:p w:rsidR="00F62A7F" w:rsidRPr="00F62A7F" w:rsidRDefault="00F62A7F" w:rsidP="00F62A7F">
      <w:pPr>
        <w:numPr>
          <w:ilvl w:val="0"/>
          <w:numId w:val="21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участие в соревнованиях;</w:t>
      </w:r>
    </w:p>
    <w:p w:rsidR="00F62A7F" w:rsidRPr="00F62A7F" w:rsidRDefault="00F62A7F" w:rsidP="00F62A7F">
      <w:pPr>
        <w:numPr>
          <w:ilvl w:val="0"/>
          <w:numId w:val="21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участие в турнирах;</w:t>
      </w:r>
    </w:p>
    <w:p w:rsidR="00F62A7F" w:rsidRPr="00F62A7F" w:rsidRDefault="00F62A7F" w:rsidP="00F62A7F">
      <w:pPr>
        <w:numPr>
          <w:ilvl w:val="0"/>
          <w:numId w:val="21"/>
        </w:num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грамоты за участие в соревнованиях.</w:t>
      </w:r>
    </w:p>
    <w:p w:rsidR="00F62A7F" w:rsidRPr="00F62A7F" w:rsidRDefault="00F62A7F" w:rsidP="00F62A7F">
      <w:pPr>
        <w:pStyle w:val="2"/>
      </w:pPr>
      <w:bookmarkStart w:id="32" w:name="_Toc527384615"/>
      <w:bookmarkStart w:id="33" w:name="_Toc527983900"/>
      <w:bookmarkStart w:id="34" w:name="_Toc47947866"/>
      <w:r w:rsidRPr="00F62A7F">
        <w:t>2.4. Оценочные материалы</w:t>
      </w:r>
      <w:bookmarkEnd w:id="32"/>
      <w:bookmarkEnd w:id="33"/>
      <w:bookmarkEnd w:id="34"/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 xml:space="preserve">Достижение учащимися планируемых результатов позволяют определить </w:t>
      </w:r>
      <w:r w:rsidR="004D0B2B">
        <w:rPr>
          <w:rFonts w:ascii="Times New Roman" w:hAnsi="Times New Roman" w:cs="Times New Roman"/>
          <w:sz w:val="28"/>
          <w:szCs w:val="28"/>
        </w:rPr>
        <w:t xml:space="preserve">   </w:t>
      </w:r>
      <w:r w:rsidRPr="00F62A7F">
        <w:rPr>
          <w:rFonts w:ascii="Times New Roman" w:hAnsi="Times New Roman" w:cs="Times New Roman"/>
          <w:sz w:val="28"/>
          <w:szCs w:val="28"/>
        </w:rPr>
        <w:t>следующие формы и методы диагностики: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вводная диагностика - выявление исходного уровня состояния учащихся;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промежуточная диагностика – выявление эффективности педагогического воздействия;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итоговая диагностика – выявление достигнутого уровня развития способностей учащихся.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 xml:space="preserve">Результаты диагностики заносятся </w:t>
      </w:r>
      <w:proofErr w:type="gramStart"/>
      <w:r w:rsidRPr="00F62A7F">
        <w:rPr>
          <w:rFonts w:ascii="Times New Roman" w:hAnsi="Times New Roman" w:cs="Times New Roman"/>
          <w:sz w:val="28"/>
          <w:szCs w:val="28"/>
        </w:rPr>
        <w:t>в таблицу</w:t>
      </w:r>
      <w:proofErr w:type="gramEnd"/>
      <w:r w:rsidRPr="00F62A7F">
        <w:rPr>
          <w:rFonts w:ascii="Times New Roman" w:hAnsi="Times New Roman" w:cs="Times New Roman"/>
          <w:sz w:val="28"/>
          <w:szCs w:val="28"/>
        </w:rPr>
        <w:t xml:space="preserve"> представленную в Приложении 2.</w:t>
      </w:r>
    </w:p>
    <w:p w:rsidR="00F62A7F" w:rsidRPr="00F62A7F" w:rsidRDefault="00F62A7F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A7F">
        <w:rPr>
          <w:rFonts w:ascii="Times New Roman" w:hAnsi="Times New Roman" w:cs="Times New Roman"/>
          <w:sz w:val="28"/>
          <w:szCs w:val="28"/>
        </w:rPr>
        <w:t>Качество образовательного процесса отслеживается по следующим показателям:</w:t>
      </w:r>
    </w:p>
    <w:p w:rsidR="00F62A7F" w:rsidRPr="00F62A7F" w:rsidRDefault="008245AD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A7F" w:rsidRPr="00F62A7F">
        <w:rPr>
          <w:rFonts w:ascii="Times New Roman" w:hAnsi="Times New Roman" w:cs="Times New Roman"/>
          <w:sz w:val="28"/>
          <w:szCs w:val="28"/>
        </w:rPr>
        <w:t>посещение занятий учащимися;</w:t>
      </w:r>
    </w:p>
    <w:p w:rsidR="00F62A7F" w:rsidRPr="00F62A7F" w:rsidRDefault="008245AD" w:rsidP="00F62A7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A7F" w:rsidRPr="00F62A7F">
        <w:rPr>
          <w:rFonts w:ascii="Times New Roman" w:hAnsi="Times New Roman" w:cs="Times New Roman"/>
          <w:sz w:val="28"/>
          <w:szCs w:val="28"/>
        </w:rPr>
        <w:t>диагностика образовательных результатов, личностного развития 1 раз в год);</w:t>
      </w:r>
    </w:p>
    <w:p w:rsidR="009C0CF4" w:rsidRPr="003E4A5F" w:rsidRDefault="008245AD" w:rsidP="003E4A5F">
      <w:pPr>
        <w:spacing w:after="0" w:line="360" w:lineRule="auto"/>
        <w:ind w:left="567" w:righ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A7F" w:rsidRPr="00F62A7F">
        <w:rPr>
          <w:rFonts w:ascii="Times New Roman" w:hAnsi="Times New Roman" w:cs="Times New Roman"/>
          <w:sz w:val="28"/>
          <w:szCs w:val="28"/>
        </w:rPr>
        <w:t>участие учащихся в соревнованиях и других массовых мероприятиях. Диагностика включает в себя контрол</w:t>
      </w:r>
      <w:r w:rsidR="003E4A5F">
        <w:rPr>
          <w:rFonts w:ascii="Times New Roman" w:hAnsi="Times New Roman" w:cs="Times New Roman"/>
          <w:sz w:val="28"/>
          <w:szCs w:val="28"/>
        </w:rPr>
        <w:t>ь, проверку, накопление знаний.</w:t>
      </w:r>
    </w:p>
    <w:p w:rsidR="008245AD" w:rsidRPr="00B70D38" w:rsidRDefault="008245AD" w:rsidP="008245AD">
      <w:pPr>
        <w:pStyle w:val="2"/>
      </w:pPr>
      <w:bookmarkStart w:id="35" w:name="_Toc527384616"/>
      <w:bookmarkStart w:id="36" w:name="_Toc527983901"/>
      <w:bookmarkStart w:id="37" w:name="_Toc47947867"/>
      <w:bookmarkEnd w:id="22"/>
      <w:r w:rsidRPr="00B70D38">
        <w:t>2.5. Методические материалы</w:t>
      </w:r>
      <w:bookmarkEnd w:id="35"/>
      <w:bookmarkEnd w:id="36"/>
      <w:bookmarkEnd w:id="37"/>
    </w:p>
    <w:p w:rsidR="008245AD" w:rsidRPr="008245AD" w:rsidRDefault="008245AD" w:rsidP="008245AD">
      <w:pPr>
        <w:autoSpaceDE w:val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– очное обучение.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Словесный метод.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Метод практической работы.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Метод наблюдения и восприятия.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lastRenderedPageBreak/>
        <w:t>Проектные и метод сопоставления и сравнения. Обучение учащегося всматриваться, анализировать (форма, характер, настроение, назначение и прочее).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Метод проблемного обучения: объяснение основных понятий, определений, терминов.</w:t>
      </w:r>
    </w:p>
    <w:p w:rsidR="008245AD" w:rsidRPr="008245AD" w:rsidRDefault="008245AD" w:rsidP="008245AD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245AD">
        <w:rPr>
          <w:rFonts w:ascii="Times New Roman" w:hAnsi="Times New Roman" w:cs="Times New Roman"/>
          <w:sz w:val="28"/>
          <w:szCs w:val="28"/>
        </w:rPr>
        <w:t>Метод игры.</w:t>
      </w:r>
    </w:p>
    <w:p w:rsidR="008245AD" w:rsidRPr="008245AD" w:rsidRDefault="008245AD" w:rsidP="008245AD">
      <w:pPr>
        <w:pStyle w:val="13"/>
        <w:ind w:left="709" w:firstLine="585"/>
        <w:rPr>
          <w:b/>
          <w:bCs/>
        </w:rPr>
      </w:pPr>
      <w:r w:rsidRPr="008245AD">
        <w:t>На занятиях используются следующие методы воспитания: поощрение, упражнение, стимулирование и мотивация.</w:t>
      </w:r>
    </w:p>
    <w:p w:rsidR="008245AD" w:rsidRPr="008245AD" w:rsidRDefault="008245AD" w:rsidP="004D0B2B">
      <w:pPr>
        <w:pStyle w:val="13"/>
        <w:ind w:left="851" w:firstLine="585"/>
      </w:pPr>
      <w:r w:rsidRPr="008245AD">
        <w:rPr>
          <w:b/>
          <w:bCs/>
        </w:rPr>
        <w:t>Формы организации образовательного процесса</w:t>
      </w:r>
    </w:p>
    <w:p w:rsidR="008245AD" w:rsidRPr="008245AD" w:rsidRDefault="008245AD" w:rsidP="004D0B2B">
      <w:pPr>
        <w:pStyle w:val="13"/>
        <w:numPr>
          <w:ilvl w:val="0"/>
          <w:numId w:val="24"/>
        </w:numPr>
        <w:ind w:left="851"/>
      </w:pPr>
      <w:r w:rsidRPr="008245AD">
        <w:t>групповая;</w:t>
      </w:r>
    </w:p>
    <w:p w:rsidR="008245AD" w:rsidRPr="008245AD" w:rsidRDefault="008245AD" w:rsidP="004D0B2B">
      <w:pPr>
        <w:pStyle w:val="13"/>
        <w:numPr>
          <w:ilvl w:val="0"/>
          <w:numId w:val="24"/>
        </w:numPr>
        <w:ind w:left="851"/>
      </w:pPr>
      <w:r w:rsidRPr="008245AD">
        <w:t>индивидуально-групповая;</w:t>
      </w:r>
    </w:p>
    <w:p w:rsidR="008245AD" w:rsidRPr="008245AD" w:rsidRDefault="008245AD" w:rsidP="004D0B2B">
      <w:pPr>
        <w:pStyle w:val="13"/>
        <w:numPr>
          <w:ilvl w:val="0"/>
          <w:numId w:val="24"/>
        </w:numPr>
        <w:ind w:left="851"/>
        <w:rPr>
          <w:b/>
          <w:bCs/>
        </w:rPr>
      </w:pPr>
      <w:r w:rsidRPr="008245AD">
        <w:t>индивидуальная.</w:t>
      </w:r>
    </w:p>
    <w:p w:rsidR="008245AD" w:rsidRPr="008245AD" w:rsidRDefault="008245AD" w:rsidP="004D0B2B">
      <w:pPr>
        <w:pStyle w:val="13"/>
        <w:ind w:left="851" w:firstLine="585"/>
      </w:pPr>
      <w:r w:rsidRPr="008245AD">
        <w:rPr>
          <w:b/>
          <w:bCs/>
        </w:rPr>
        <w:t>Формы организации занятий:</w:t>
      </w:r>
    </w:p>
    <w:p w:rsidR="008245AD" w:rsidRPr="008245AD" w:rsidRDefault="008245AD" w:rsidP="004D0B2B">
      <w:pPr>
        <w:pStyle w:val="13"/>
        <w:numPr>
          <w:ilvl w:val="0"/>
          <w:numId w:val="25"/>
        </w:numPr>
        <w:ind w:left="851"/>
      </w:pPr>
      <w:r w:rsidRPr="008245AD">
        <w:t>занятия с элементами беседы;</w:t>
      </w:r>
    </w:p>
    <w:p w:rsidR="008245AD" w:rsidRPr="008245AD" w:rsidRDefault="008245AD" w:rsidP="004D0B2B">
      <w:pPr>
        <w:pStyle w:val="13"/>
        <w:numPr>
          <w:ilvl w:val="0"/>
          <w:numId w:val="25"/>
        </w:numPr>
        <w:ind w:left="851"/>
      </w:pPr>
      <w:r w:rsidRPr="008245AD">
        <w:t>тренировки.</w:t>
      </w:r>
    </w:p>
    <w:p w:rsidR="008245AD" w:rsidRPr="008245AD" w:rsidRDefault="008245AD" w:rsidP="008245AD">
      <w:pPr>
        <w:pStyle w:val="13"/>
        <w:numPr>
          <w:ilvl w:val="0"/>
          <w:numId w:val="25"/>
        </w:numPr>
        <w:ind w:left="709" w:firstLine="502"/>
      </w:pPr>
      <w:r w:rsidRPr="008245AD">
        <w:rPr>
          <w:b/>
        </w:rPr>
        <w:t>виды занятий</w:t>
      </w:r>
      <w:r w:rsidRPr="008245AD">
        <w:t>: тренировки в спортивном зале по теннису и занятия по обучению шахматам; личные турниры, парные турниры, соревнования.</w:t>
      </w:r>
    </w:p>
    <w:p w:rsidR="008245AD" w:rsidRPr="008245AD" w:rsidRDefault="008245AD" w:rsidP="008245AD">
      <w:pPr>
        <w:pStyle w:val="13"/>
        <w:ind w:left="709" w:firstLine="585"/>
      </w:pPr>
      <w:r w:rsidRPr="008245AD">
        <w:rPr>
          <w:b/>
          <w:bCs/>
        </w:rPr>
        <w:t>Педагогические технологии</w:t>
      </w:r>
    </w:p>
    <w:p w:rsidR="008245AD" w:rsidRPr="008245AD" w:rsidRDefault="008245AD" w:rsidP="008245AD">
      <w:pPr>
        <w:pStyle w:val="13"/>
        <w:ind w:left="709" w:firstLine="585"/>
        <w:rPr>
          <w:rStyle w:val="c0"/>
          <w:color w:val="000000"/>
        </w:rPr>
      </w:pPr>
      <w:r w:rsidRPr="008245AD">
        <w:t>Для успешной реализации программы «</w:t>
      </w:r>
      <w:proofErr w:type="spellStart"/>
      <w:r w:rsidRPr="008245AD">
        <w:t>Шахпонг</w:t>
      </w:r>
      <w:proofErr w:type="spellEnd"/>
      <w:r w:rsidRPr="008245AD">
        <w:t xml:space="preserve">» на занятиях применяются следующие педагогические технологии: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45AD">
        <w:rPr>
          <w:rStyle w:val="c0"/>
          <w:rFonts w:ascii="Times New Roman" w:hAnsi="Times New Roman" w:cs="Times New Roman"/>
          <w:sz w:val="28"/>
          <w:szCs w:val="28"/>
        </w:rPr>
        <w:t xml:space="preserve">развивающее обучение;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45AD">
        <w:rPr>
          <w:rStyle w:val="c0"/>
          <w:rFonts w:ascii="Times New Roman" w:hAnsi="Times New Roman" w:cs="Times New Roman"/>
          <w:sz w:val="28"/>
          <w:szCs w:val="28"/>
        </w:rPr>
        <w:t xml:space="preserve">проблемное обучение;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8245AD">
        <w:rPr>
          <w:rStyle w:val="c0"/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8245AD">
        <w:rPr>
          <w:rStyle w:val="c0"/>
          <w:rFonts w:ascii="Times New Roman" w:hAnsi="Times New Roman" w:cs="Times New Roman"/>
          <w:sz w:val="28"/>
          <w:szCs w:val="28"/>
        </w:rPr>
        <w:t xml:space="preserve"> обучение;</w:t>
      </w:r>
      <w:r w:rsidRPr="0082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245AD">
        <w:rPr>
          <w:rStyle w:val="c0"/>
          <w:rFonts w:ascii="Times New Roman" w:hAnsi="Times New Roman" w:cs="Times New Roman"/>
          <w:sz w:val="28"/>
          <w:szCs w:val="28"/>
        </w:rPr>
        <w:t xml:space="preserve">коллективная система обучения;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245AD">
        <w:rPr>
          <w:rStyle w:val="c0"/>
          <w:rFonts w:ascii="Times New Roman" w:hAnsi="Times New Roman" w:cs="Times New Roman"/>
          <w:sz w:val="28"/>
          <w:szCs w:val="28"/>
        </w:rPr>
        <w:t xml:space="preserve">игровая </w:t>
      </w:r>
      <w:r w:rsidRPr="008245AD">
        <w:rPr>
          <w:rStyle w:val="c5"/>
          <w:rFonts w:ascii="Times New Roman" w:hAnsi="Times New Roman" w:cs="Times New Roman"/>
          <w:sz w:val="28"/>
          <w:szCs w:val="28"/>
        </w:rPr>
        <w:t xml:space="preserve">технология;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245AD">
        <w:rPr>
          <w:rStyle w:val="c5"/>
          <w:rFonts w:ascii="Times New Roman" w:hAnsi="Times New Roman" w:cs="Times New Roman"/>
          <w:sz w:val="28"/>
          <w:szCs w:val="28"/>
        </w:rPr>
        <w:t xml:space="preserve">обучение в сотрудничестве (командная, групповая работа); 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  <w:r w:rsidRPr="008245AD">
        <w:rPr>
          <w:rStyle w:val="c5"/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8245AD" w:rsidRPr="008245AD" w:rsidRDefault="008245AD" w:rsidP="008245AD">
      <w:pPr>
        <w:numPr>
          <w:ilvl w:val="0"/>
          <w:numId w:val="26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45AD">
        <w:rPr>
          <w:rStyle w:val="c5"/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245AD">
        <w:rPr>
          <w:rStyle w:val="c5"/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8245AD" w:rsidRPr="008245AD" w:rsidRDefault="008245AD" w:rsidP="008245AD">
      <w:pPr>
        <w:pStyle w:val="13"/>
        <w:ind w:left="709" w:firstLine="585"/>
      </w:pPr>
      <w:r w:rsidRPr="008245AD">
        <w:rPr>
          <w:b/>
          <w:bCs/>
        </w:rPr>
        <w:t>Алгоритм учебного занятия</w:t>
      </w:r>
    </w:p>
    <w:p w:rsidR="008245AD" w:rsidRDefault="008245AD" w:rsidP="008245AD">
      <w:pPr>
        <w:pStyle w:val="13"/>
        <w:numPr>
          <w:ilvl w:val="0"/>
          <w:numId w:val="22"/>
        </w:numPr>
        <w:tabs>
          <w:tab w:val="clear" w:pos="900"/>
          <w:tab w:val="num" w:pos="720"/>
        </w:tabs>
        <w:ind w:left="30" w:firstLine="585"/>
      </w:pPr>
      <w:r>
        <w:lastRenderedPageBreak/>
        <w:t>Организационный момент;</w:t>
      </w:r>
    </w:p>
    <w:p w:rsidR="008245AD" w:rsidRDefault="008245AD" w:rsidP="008245AD">
      <w:pPr>
        <w:pStyle w:val="13"/>
        <w:numPr>
          <w:ilvl w:val="0"/>
          <w:numId w:val="22"/>
        </w:numPr>
        <w:tabs>
          <w:tab w:val="clear" w:pos="900"/>
          <w:tab w:val="num" w:pos="720"/>
        </w:tabs>
        <w:ind w:left="75" w:firstLine="570"/>
      </w:pPr>
      <w:r>
        <w:t>Объяснение задания (теоретические знания, получаемые на каждом занятии, помогают обучающимся узнавать что-то новое, обогащая запас общих знаний);</w:t>
      </w:r>
    </w:p>
    <w:p w:rsidR="008245AD" w:rsidRDefault="008245AD" w:rsidP="008245AD">
      <w:pPr>
        <w:pStyle w:val="13"/>
        <w:numPr>
          <w:ilvl w:val="0"/>
          <w:numId w:val="22"/>
        </w:numPr>
        <w:tabs>
          <w:tab w:val="clear" w:pos="900"/>
          <w:tab w:val="num" w:pos="720"/>
        </w:tabs>
        <w:ind w:left="30" w:firstLine="585"/>
      </w:pPr>
      <w:r>
        <w:t xml:space="preserve">Практическая часть занятия (включает в себя упражнения на развитие креативного мышления, памяти, внимания, логического мышления, </w:t>
      </w:r>
      <w:proofErr w:type="spellStart"/>
      <w:r>
        <w:t>физминутки</w:t>
      </w:r>
      <w:proofErr w:type="spellEnd"/>
      <w:r>
        <w:t>);</w:t>
      </w:r>
    </w:p>
    <w:p w:rsidR="008245AD" w:rsidRDefault="008245AD" w:rsidP="008245AD">
      <w:pPr>
        <w:pStyle w:val="13"/>
        <w:numPr>
          <w:ilvl w:val="0"/>
          <w:numId w:val="22"/>
        </w:numPr>
        <w:tabs>
          <w:tab w:val="clear" w:pos="900"/>
          <w:tab w:val="num" w:pos="720"/>
        </w:tabs>
        <w:ind w:left="30" w:firstLine="585"/>
      </w:pPr>
      <w:r>
        <w:t>Подведение итогов;</w:t>
      </w:r>
    </w:p>
    <w:p w:rsidR="008245AD" w:rsidRDefault="008245AD" w:rsidP="008245AD">
      <w:pPr>
        <w:pStyle w:val="13"/>
        <w:numPr>
          <w:ilvl w:val="0"/>
          <w:numId w:val="22"/>
        </w:numPr>
        <w:tabs>
          <w:tab w:val="clear" w:pos="900"/>
          <w:tab w:val="num" w:pos="720"/>
        </w:tabs>
        <w:ind w:left="30" w:firstLine="585"/>
      </w:pPr>
      <w:r>
        <w:t>Рефлексия.</w:t>
      </w:r>
    </w:p>
    <w:p w:rsidR="008245AD" w:rsidRPr="0021164D" w:rsidRDefault="008245AD" w:rsidP="0021164D">
      <w:pPr>
        <w:autoSpaceDE w:val="0"/>
        <w:ind w:left="567" w:firstLine="540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>Обучение построено таким образом, чтобы обучающийся приобрел навыки самостоятельной работы и умения работать в группе.</w:t>
      </w:r>
    </w:p>
    <w:p w:rsidR="008245AD" w:rsidRPr="0021164D" w:rsidRDefault="008245AD" w:rsidP="0021164D">
      <w:pPr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21164D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</w:t>
      </w:r>
    </w:p>
    <w:p w:rsidR="008245AD" w:rsidRPr="0021164D" w:rsidRDefault="008245AD" w:rsidP="0021164D">
      <w:pPr>
        <w:ind w:left="567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>Использование дидактического материала, который включает:</w:t>
      </w:r>
    </w:p>
    <w:p w:rsidR="008245AD" w:rsidRPr="0021164D" w:rsidRDefault="008245AD" w:rsidP="0021164D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>подборку литературного материала: статьи, рассказы (в переработке под поставленную задачу);</w:t>
      </w:r>
    </w:p>
    <w:p w:rsidR="008245AD" w:rsidRPr="0021164D" w:rsidRDefault="008245AD" w:rsidP="0021164D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 xml:space="preserve">зрительный ряд - наиболее объемный материал, состоящий из подборок фотографий, иллюстраций, работ педагога, вырезок из журналов. </w:t>
      </w:r>
    </w:p>
    <w:p w:rsidR="008245AD" w:rsidRPr="0021164D" w:rsidRDefault="008245AD" w:rsidP="0021164D">
      <w:pPr>
        <w:numPr>
          <w:ilvl w:val="0"/>
          <w:numId w:val="23"/>
        </w:numPr>
        <w:tabs>
          <w:tab w:val="clear" w:pos="720"/>
          <w:tab w:val="num" w:pos="426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164D">
        <w:rPr>
          <w:rFonts w:ascii="Times New Roman" w:hAnsi="Times New Roman" w:cs="Times New Roman"/>
          <w:sz w:val="28"/>
          <w:szCs w:val="28"/>
        </w:rPr>
        <w:t>пособия (таблицы, схематические изображения, чертежи).</w:t>
      </w:r>
    </w:p>
    <w:p w:rsidR="008245AD" w:rsidRPr="000C719A" w:rsidRDefault="008245AD" w:rsidP="000C719A">
      <w:pPr>
        <w:spacing w:after="200"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6510BA" w:rsidRPr="00FB61C6" w:rsidRDefault="00AF00D6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b/>
          <w:sz w:val="28"/>
          <w:szCs w:val="28"/>
        </w:rPr>
        <w:lastRenderedPageBreak/>
        <w:t>Научно-методический (дидактический) материал</w:t>
      </w:r>
      <w:r w:rsidRPr="00FB61C6">
        <w:rPr>
          <w:rFonts w:ascii="Times New Roman" w:hAnsi="Times New Roman"/>
          <w:sz w:val="28"/>
          <w:szCs w:val="28"/>
        </w:rPr>
        <w:t>:</w:t>
      </w:r>
    </w:p>
    <w:p w:rsidR="006510BA" w:rsidRPr="00FB61C6" w:rsidRDefault="00AF00D6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- учебники и словари по настольному теннису и шахматам;</w:t>
      </w:r>
    </w:p>
    <w:p w:rsidR="006510BA" w:rsidRDefault="00AF00D6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- турнирные таблицы по </w:t>
      </w:r>
      <w:proofErr w:type="spellStart"/>
      <w:r w:rsidRPr="00FB61C6">
        <w:rPr>
          <w:rFonts w:ascii="Times New Roman" w:hAnsi="Times New Roman"/>
          <w:sz w:val="28"/>
          <w:szCs w:val="28"/>
        </w:rPr>
        <w:t>шахпонгу</w:t>
      </w:r>
      <w:proofErr w:type="spellEnd"/>
      <w:r w:rsidRPr="00FB61C6">
        <w:rPr>
          <w:rFonts w:ascii="Times New Roman" w:hAnsi="Times New Roman"/>
          <w:sz w:val="28"/>
          <w:szCs w:val="28"/>
        </w:rPr>
        <w:t>.</w:t>
      </w:r>
    </w:p>
    <w:p w:rsidR="00BD53D8" w:rsidRDefault="00BD53D8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BD53D8" w:rsidRPr="00BD53D8" w:rsidRDefault="00BD53D8" w:rsidP="00290496">
      <w:pPr>
        <w:pStyle w:val="3"/>
      </w:pPr>
      <w:bookmarkStart w:id="38" w:name="_Toc464822174"/>
      <w:bookmarkStart w:id="39" w:name="_Toc47947868"/>
      <w:r w:rsidRPr="00BD53D8">
        <w:t>Информационный материал</w:t>
      </w:r>
      <w:bookmarkEnd w:id="38"/>
      <w:bookmarkEnd w:id="39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7116"/>
      </w:tblGrid>
      <w:tr w:rsidR="00BD53D8" w:rsidRPr="00BD53D8" w:rsidTr="00AD69E9">
        <w:tc>
          <w:tcPr>
            <w:tcW w:w="2244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Вводное занятие, вводный инструктаж.</w:t>
            </w:r>
          </w:p>
        </w:tc>
        <w:tc>
          <w:tcPr>
            <w:tcW w:w="7116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важность занятия спортом</w:t>
            </w:r>
          </w:p>
        </w:tc>
      </w:tr>
      <w:tr w:rsidR="00BD53D8" w:rsidRPr="00BD53D8" w:rsidTr="00AD69E9">
        <w:tc>
          <w:tcPr>
            <w:tcW w:w="2244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7116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Подбор материала: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- этапы развития </w:t>
            </w:r>
            <w:proofErr w:type="spellStart"/>
            <w:r w:rsidR="00AB0DF4">
              <w:rPr>
                <w:rFonts w:ascii="Times New Roman" w:hAnsi="Times New Roman" w:cs="Times New Roman"/>
                <w:sz w:val="28"/>
                <w:szCs w:val="28"/>
              </w:rPr>
              <w:t>шахпонга</w:t>
            </w:r>
            <w:proofErr w:type="spell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ракетки для н/т;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достижения российских спортсменов.</w:t>
            </w:r>
          </w:p>
        </w:tc>
      </w:tr>
      <w:tr w:rsidR="00BD53D8" w:rsidRPr="00BD53D8" w:rsidTr="00AD69E9">
        <w:trPr>
          <w:cantSplit/>
        </w:trPr>
        <w:tc>
          <w:tcPr>
            <w:tcW w:w="2244" w:type="dxa"/>
          </w:tcPr>
          <w:p w:rsidR="00BD53D8" w:rsidRPr="00BD53D8" w:rsidRDefault="00AB0DF4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Базовая техника по настольному теннису</w:t>
            </w:r>
          </w:p>
        </w:tc>
        <w:tc>
          <w:tcPr>
            <w:tcW w:w="7116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Подбор материала: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хватка ракетки;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исходная игровая стойка;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откидка</w:t>
            </w:r>
            <w:proofErr w:type="spell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 слева;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откидка</w:t>
            </w:r>
            <w:proofErr w:type="spell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 справа;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простые виды передвижений;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- подача справа </w:t>
            </w:r>
            <w:proofErr w:type="spellStart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откидкой</w:t>
            </w:r>
            <w:proofErr w:type="spell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- подача слева </w:t>
            </w:r>
            <w:proofErr w:type="spellStart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откидкой</w:t>
            </w:r>
            <w:proofErr w:type="spell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0DF4" w:rsidRPr="00BD53D8" w:rsidTr="00AD69E9">
        <w:trPr>
          <w:cantSplit/>
        </w:trPr>
        <w:tc>
          <w:tcPr>
            <w:tcW w:w="2244" w:type="dxa"/>
          </w:tcPr>
          <w:p w:rsidR="00AB0DF4" w:rsidRPr="00FB61C6" w:rsidRDefault="00AB0DF4" w:rsidP="008245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61C6">
              <w:rPr>
                <w:rFonts w:ascii="Times New Roman" w:hAnsi="Times New Roman"/>
                <w:sz w:val="28"/>
                <w:szCs w:val="28"/>
              </w:rPr>
              <w:t>Техника игры в шахматы</w:t>
            </w:r>
          </w:p>
        </w:tc>
        <w:tc>
          <w:tcPr>
            <w:tcW w:w="7116" w:type="dxa"/>
          </w:tcPr>
          <w:p w:rsidR="00AB0DF4" w:rsidRDefault="00AB0DF4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материала: </w:t>
            </w:r>
          </w:p>
          <w:p w:rsidR="00AB0DF4" w:rsidRDefault="00AB0DF4" w:rsidP="008245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поля шахматной доски, ходы, шахматные фигуры. </w:t>
            </w:r>
          </w:p>
          <w:p w:rsidR="00AB0DF4" w:rsidRPr="00AB0DF4" w:rsidRDefault="00AB0DF4" w:rsidP="008245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игровая практика. </w:t>
            </w:r>
          </w:p>
        </w:tc>
      </w:tr>
      <w:tr w:rsidR="00BD53D8" w:rsidRPr="00BD53D8" w:rsidTr="00AD69E9">
        <w:tc>
          <w:tcPr>
            <w:tcW w:w="2244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7116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проведения турнира по </w:t>
            </w:r>
            <w:proofErr w:type="spellStart"/>
            <w:r w:rsidR="00AB0DF4">
              <w:rPr>
                <w:rFonts w:ascii="Times New Roman" w:hAnsi="Times New Roman" w:cs="Times New Roman"/>
                <w:sz w:val="28"/>
                <w:szCs w:val="28"/>
              </w:rPr>
              <w:t>шахпонгу</w:t>
            </w:r>
            <w:proofErr w:type="spellEnd"/>
            <w:r w:rsidR="00AB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53D8" w:rsidRPr="00DB4AF4" w:rsidRDefault="00BD53D8" w:rsidP="00BD53D8">
      <w:pPr>
        <w:rPr>
          <w:sz w:val="28"/>
          <w:szCs w:val="28"/>
        </w:rPr>
      </w:pPr>
    </w:p>
    <w:p w:rsidR="00BD53D8" w:rsidRPr="00BD53D8" w:rsidRDefault="00BD53D8" w:rsidP="00290496">
      <w:pPr>
        <w:pStyle w:val="3"/>
      </w:pPr>
      <w:r>
        <w:br w:type="page"/>
      </w:r>
      <w:bookmarkStart w:id="40" w:name="_Toc464732301"/>
      <w:bookmarkStart w:id="41" w:name="_Toc464822175"/>
      <w:bookmarkStart w:id="42" w:name="_Toc47947869"/>
      <w:r w:rsidRPr="00BD53D8">
        <w:lastRenderedPageBreak/>
        <w:t>Методический материал к программе</w:t>
      </w:r>
      <w:bookmarkEnd w:id="40"/>
      <w:bookmarkEnd w:id="41"/>
      <w:bookmarkEnd w:id="4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6378"/>
      </w:tblGrid>
      <w:tr w:rsidR="00BD53D8" w:rsidRPr="00BD53D8" w:rsidTr="00AD69E9">
        <w:tc>
          <w:tcPr>
            <w:tcW w:w="2730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378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Описание системы педагогического контроля.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Зачеты, турниры.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Сдача нормативов.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Таблица «Нормативы по технической и общефизической подготовленности занимающихся</w:t>
            </w:r>
            <w:r w:rsidR="00B118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D53D8" w:rsidRPr="00BD53D8" w:rsidTr="00AD69E9">
        <w:tc>
          <w:tcPr>
            <w:tcW w:w="2730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6378" w:type="dxa"/>
          </w:tcPr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 проведении турнира ДЮЦ Заводского района среди девочек, посвященные 8 Марта;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О проведении турнира ДЮЦ Заводского района, посвященного Дню защитника Отечества;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Турнир «Семейная пара»;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Новогодний турнир на призы «Деда Мороза»;</w:t>
            </w:r>
          </w:p>
          <w:p w:rsidR="00BD53D8" w:rsidRPr="00BD53D8" w:rsidRDefault="00BD53D8" w:rsidP="008245A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Турниры в каникулярное время;</w:t>
            </w:r>
          </w:p>
        </w:tc>
      </w:tr>
    </w:tbl>
    <w:p w:rsidR="00BD53D8" w:rsidRPr="00DB4AF4" w:rsidRDefault="00BD53D8" w:rsidP="00BD53D8">
      <w:pPr>
        <w:rPr>
          <w:sz w:val="28"/>
          <w:szCs w:val="28"/>
        </w:rPr>
      </w:pPr>
    </w:p>
    <w:p w:rsidR="00BD53D8" w:rsidRPr="008B438A" w:rsidRDefault="00BD53D8" w:rsidP="00290496">
      <w:pPr>
        <w:pStyle w:val="3"/>
      </w:pPr>
      <w:bookmarkStart w:id="43" w:name="_Toc464732303"/>
      <w:bookmarkStart w:id="44" w:name="_Toc464822176"/>
      <w:bookmarkStart w:id="45" w:name="_Toc47947870"/>
      <w:r w:rsidRPr="008B438A">
        <w:t>Формы организации образовательного процесса</w:t>
      </w:r>
      <w:bookmarkEnd w:id="43"/>
      <w:bookmarkEnd w:id="44"/>
      <w:bookmarkEnd w:id="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8511"/>
      </w:tblGrid>
      <w:tr w:rsidR="00BD53D8" w:rsidRPr="00BD53D8" w:rsidTr="00AD69E9">
        <w:tc>
          <w:tcPr>
            <w:tcW w:w="669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1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</w:tr>
      <w:tr w:rsidR="00BD53D8" w:rsidRPr="00BD53D8" w:rsidTr="00AD69E9">
        <w:tc>
          <w:tcPr>
            <w:tcW w:w="669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1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</w:t>
            </w:r>
            <w:proofErr w:type="gramStart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детьми:  бригадная</w:t>
            </w:r>
            <w:proofErr w:type="gramEnd"/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, парная, групповая, индивидуальная, самостоятельная работа.</w:t>
            </w:r>
          </w:p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занятия: тренировка,</w:t>
            </w:r>
          </w:p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соревнования, походы выходного дня, семейные соревнования, сдача нормативов по ОФП и СФП, учебное занятие.</w:t>
            </w:r>
          </w:p>
        </w:tc>
      </w:tr>
    </w:tbl>
    <w:p w:rsidR="00AB0DF4" w:rsidRDefault="00AB0DF4" w:rsidP="00BD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D8" w:rsidRPr="00BD53D8" w:rsidRDefault="00AB0DF4" w:rsidP="00290496">
      <w:pPr>
        <w:pStyle w:val="3"/>
      </w:pPr>
      <w:bookmarkStart w:id="46" w:name="_Toc464822177"/>
      <w:bookmarkStart w:id="47" w:name="_Toc47947871"/>
      <w:r>
        <w:t>Р</w:t>
      </w:r>
      <w:r w:rsidR="00BD53D8" w:rsidRPr="00BD53D8">
        <w:t>аздаточный материал</w:t>
      </w:r>
      <w:bookmarkEnd w:id="46"/>
      <w:bookmarkEnd w:id="47"/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083"/>
      </w:tblGrid>
      <w:tr w:rsidR="00BD53D8" w:rsidRPr="00BD53D8" w:rsidTr="00AD69E9">
        <w:trPr>
          <w:cantSplit/>
        </w:trPr>
        <w:tc>
          <w:tcPr>
            <w:tcW w:w="8874" w:type="dxa"/>
            <w:gridSpan w:val="2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D8" w:rsidRPr="00BD53D8" w:rsidTr="00AD69E9">
        <w:tc>
          <w:tcPr>
            <w:tcW w:w="1791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7083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B0DF4">
              <w:rPr>
                <w:rFonts w:ascii="Times New Roman" w:hAnsi="Times New Roman" w:cs="Times New Roman"/>
                <w:sz w:val="28"/>
                <w:szCs w:val="28"/>
              </w:rPr>
              <w:t>кетки, теннисные мячи, скакалки, комплекты шахмат.</w:t>
            </w:r>
          </w:p>
        </w:tc>
      </w:tr>
    </w:tbl>
    <w:p w:rsidR="00BD53D8" w:rsidRPr="00DB4AF4" w:rsidRDefault="00BD53D8" w:rsidP="00BD53D8">
      <w:pPr>
        <w:rPr>
          <w:sz w:val="28"/>
          <w:szCs w:val="28"/>
        </w:rPr>
      </w:pPr>
    </w:p>
    <w:p w:rsidR="00AB0DF4" w:rsidRDefault="00AB0DF4">
      <w:pPr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48" w:name="_Toc464732304"/>
      <w:r>
        <w:br w:type="page"/>
      </w:r>
    </w:p>
    <w:p w:rsidR="00BD53D8" w:rsidRPr="00BD53D8" w:rsidRDefault="00BD53D8" w:rsidP="00290496">
      <w:pPr>
        <w:pStyle w:val="3"/>
      </w:pPr>
      <w:bookmarkStart w:id="49" w:name="_Toc464822178"/>
      <w:bookmarkStart w:id="50" w:name="_Toc47947872"/>
      <w:r w:rsidRPr="00BD53D8">
        <w:lastRenderedPageBreak/>
        <w:t>Дидактический материал к программе</w:t>
      </w:r>
      <w:bookmarkEnd w:id="48"/>
      <w:bookmarkEnd w:id="49"/>
      <w:bookmarkEnd w:id="5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6830"/>
      </w:tblGrid>
      <w:tr w:rsidR="00BD53D8" w:rsidRPr="00BD53D8" w:rsidTr="00AD69E9">
        <w:trPr>
          <w:cantSplit/>
        </w:trPr>
        <w:tc>
          <w:tcPr>
            <w:tcW w:w="8820" w:type="dxa"/>
            <w:gridSpan w:val="2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D8" w:rsidRPr="00BD53D8" w:rsidTr="00AD69E9">
        <w:tc>
          <w:tcPr>
            <w:tcW w:w="1990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6830" w:type="dxa"/>
          </w:tcPr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правильная хватка ракетки;</w:t>
            </w:r>
          </w:p>
          <w:p w:rsidR="00BD53D8" w:rsidRP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простые виды передвижений;</w:t>
            </w:r>
          </w:p>
          <w:p w:rsidR="00BD53D8" w:rsidRDefault="00BD53D8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D8">
              <w:rPr>
                <w:rFonts w:ascii="Times New Roman" w:hAnsi="Times New Roman" w:cs="Times New Roman"/>
                <w:sz w:val="28"/>
                <w:szCs w:val="28"/>
              </w:rPr>
              <w:t>- накат справа, накат слева.</w:t>
            </w:r>
          </w:p>
          <w:p w:rsidR="00962001" w:rsidRPr="009C0CF4" w:rsidRDefault="00AB0DF4" w:rsidP="00F62A7F">
            <w:pPr>
              <w:pStyle w:val="2"/>
            </w:pPr>
            <w:bookmarkStart w:id="51" w:name="_Toc47947873"/>
            <w:r w:rsidRPr="009C0CF4">
              <w:t>-</w:t>
            </w:r>
            <w:r w:rsidR="00A12F0B" w:rsidRPr="009C0CF4">
              <w:t xml:space="preserve"> подрезка справа, подрезка слева</w:t>
            </w:r>
            <w:bookmarkEnd w:id="51"/>
            <w:r w:rsidR="00962001" w:rsidRPr="009C0CF4">
              <w:t xml:space="preserve"> </w:t>
            </w:r>
          </w:p>
          <w:p w:rsidR="00962001" w:rsidRDefault="00962001" w:rsidP="00962001">
            <w:pPr>
              <w:pStyle w:val="a0"/>
              <w:tabs>
                <w:tab w:val="clear" w:pos="708"/>
                <w:tab w:val="left" w:pos="1560"/>
              </w:tabs>
              <w:spacing w:after="0" w:line="360" w:lineRule="auto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  <w:p w:rsidR="00AB0DF4" w:rsidRPr="00BD53D8" w:rsidRDefault="00AB0DF4" w:rsidP="00AD6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3D8" w:rsidRPr="00DB4AF4" w:rsidRDefault="00BD53D8" w:rsidP="00BD53D8">
      <w:pPr>
        <w:rPr>
          <w:sz w:val="28"/>
          <w:szCs w:val="28"/>
        </w:rPr>
      </w:pPr>
    </w:p>
    <w:p w:rsidR="00BD53D8" w:rsidRDefault="00BD53D8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11847" w:rsidRDefault="00B11847" w:rsidP="00BD53D8">
      <w:pPr>
        <w:rPr>
          <w:sz w:val="28"/>
          <w:szCs w:val="28"/>
        </w:rPr>
      </w:pPr>
    </w:p>
    <w:p w:rsidR="00BD53D8" w:rsidRPr="00DB4AF4" w:rsidRDefault="00BD53D8" w:rsidP="00BD53D8">
      <w:pPr>
        <w:rPr>
          <w:sz w:val="28"/>
          <w:szCs w:val="28"/>
        </w:rPr>
      </w:pPr>
    </w:p>
    <w:p w:rsidR="00BD53D8" w:rsidRDefault="00BD53D8" w:rsidP="00BD53D8">
      <w:pPr>
        <w:jc w:val="center"/>
        <w:rPr>
          <w:b/>
          <w:sz w:val="28"/>
          <w:szCs w:val="28"/>
        </w:rPr>
      </w:pPr>
    </w:p>
    <w:p w:rsidR="00AB0DF4" w:rsidRDefault="00AB0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0BA" w:rsidRPr="005F0394" w:rsidRDefault="005F0394" w:rsidP="00F62A7F">
      <w:pPr>
        <w:pStyle w:val="2"/>
      </w:pPr>
      <w:bookmarkStart w:id="52" w:name="_Toc464822179"/>
      <w:r>
        <w:lastRenderedPageBreak/>
        <w:t xml:space="preserve">                                  </w:t>
      </w:r>
      <w:bookmarkStart w:id="53" w:name="_Toc47947874"/>
      <w:r w:rsidR="00AF00D6" w:rsidRPr="005F0394">
        <w:t>Список литературы для педагога</w:t>
      </w:r>
      <w:bookmarkEnd w:id="52"/>
      <w:bookmarkEnd w:id="53"/>
    </w:p>
    <w:p w:rsidR="005F0394" w:rsidRPr="005F0394" w:rsidRDefault="005F0394" w:rsidP="005F0394"/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Амелин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А.Н. Настольный теннис (Азбука спорта) / А.Н. </w:t>
      </w:r>
      <w:proofErr w:type="spellStart"/>
      <w:r w:rsidRPr="00FB61C6">
        <w:rPr>
          <w:rFonts w:ascii="Times New Roman" w:hAnsi="Times New Roman"/>
          <w:sz w:val="28"/>
          <w:szCs w:val="28"/>
        </w:rPr>
        <w:t>Амелин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FB61C6">
        <w:rPr>
          <w:rFonts w:ascii="Times New Roman" w:hAnsi="Times New Roman"/>
          <w:sz w:val="28"/>
          <w:szCs w:val="28"/>
        </w:rPr>
        <w:t>А.Пашин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— 3-е изд., </w:t>
      </w:r>
      <w:proofErr w:type="spellStart"/>
      <w:r w:rsidRPr="00FB61C6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FB61C6">
        <w:rPr>
          <w:rFonts w:ascii="Times New Roman" w:hAnsi="Times New Roman"/>
          <w:sz w:val="28"/>
          <w:szCs w:val="28"/>
        </w:rPr>
        <w:t>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 доп. — М., 1999.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Амелин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А.Н. Современный настольный теннис / </w:t>
      </w:r>
      <w:proofErr w:type="spellStart"/>
      <w:r w:rsidRPr="00FB61C6">
        <w:rPr>
          <w:rFonts w:ascii="Times New Roman" w:hAnsi="Times New Roman"/>
          <w:sz w:val="28"/>
          <w:szCs w:val="28"/>
        </w:rPr>
        <w:t>А.Н.Амелин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— М., 1982.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Арчаков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Владимир Михайлович. Шахматная мозаика / Владимир Михайлович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Арчаков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Киев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Здоровье, 1984 . – 136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- в обложке 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Ю. П. Настольный теннис: Вчера, сегодня, завтра / Ю. П. </w:t>
      </w:r>
      <w:proofErr w:type="spellStart"/>
      <w:r w:rsidRPr="00FB61C6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- М., 2000.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Ю. П. Основы настольного тенниса / Ю. П. </w:t>
      </w:r>
      <w:proofErr w:type="spellStart"/>
      <w:r w:rsidRPr="00FB61C6">
        <w:rPr>
          <w:rFonts w:ascii="Times New Roman" w:hAnsi="Times New Roman"/>
          <w:sz w:val="28"/>
          <w:szCs w:val="28"/>
        </w:rPr>
        <w:t>Байгулов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FB61C6">
        <w:rPr>
          <w:rFonts w:ascii="Times New Roman" w:hAnsi="Times New Roman"/>
          <w:sz w:val="28"/>
          <w:szCs w:val="28"/>
        </w:rPr>
        <w:t>Романин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— М., 1999.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Балайшите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Л. От семи до... / Л. </w:t>
      </w:r>
      <w:proofErr w:type="spellStart"/>
      <w:r w:rsidRPr="00FB61C6">
        <w:rPr>
          <w:rFonts w:ascii="Times New Roman" w:hAnsi="Times New Roman"/>
          <w:sz w:val="28"/>
          <w:szCs w:val="28"/>
        </w:rPr>
        <w:t>Балайшите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1984.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Бардвик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Тодд</w:t>
      </w:r>
      <w:proofErr w:type="spellEnd"/>
      <w:r w:rsidRPr="00FB61C6">
        <w:rPr>
          <w:rFonts w:ascii="Times New Roman" w:hAnsi="Times New Roman"/>
          <w:sz w:val="28"/>
          <w:szCs w:val="28"/>
        </w:rPr>
        <w:t>. Шахматы для дете</w:t>
      </w:r>
      <w:r w:rsidR="00290496">
        <w:rPr>
          <w:rFonts w:ascii="Times New Roman" w:hAnsi="Times New Roman"/>
          <w:sz w:val="28"/>
          <w:szCs w:val="28"/>
        </w:rPr>
        <w:t xml:space="preserve">й = </w:t>
      </w:r>
      <w:proofErr w:type="spellStart"/>
      <w:r w:rsidR="00290496">
        <w:rPr>
          <w:rFonts w:ascii="Times New Roman" w:hAnsi="Times New Roman"/>
          <w:sz w:val="28"/>
          <w:szCs w:val="28"/>
        </w:rPr>
        <w:t>Chess</w:t>
      </w:r>
      <w:proofErr w:type="spellEnd"/>
      <w:r w:rsidR="00290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496">
        <w:rPr>
          <w:rFonts w:ascii="Times New Roman" w:hAnsi="Times New Roman"/>
          <w:sz w:val="28"/>
          <w:szCs w:val="28"/>
        </w:rPr>
        <w:t>workbook</w:t>
      </w:r>
      <w:proofErr w:type="spellEnd"/>
      <w:r w:rsidR="00290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496">
        <w:rPr>
          <w:rFonts w:ascii="Times New Roman" w:hAnsi="Times New Roman"/>
          <w:sz w:val="28"/>
          <w:szCs w:val="28"/>
        </w:rPr>
        <w:t>for</w:t>
      </w:r>
      <w:proofErr w:type="spellEnd"/>
      <w:r w:rsidR="00290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496">
        <w:rPr>
          <w:rFonts w:ascii="Times New Roman" w:hAnsi="Times New Roman"/>
          <w:sz w:val="28"/>
          <w:szCs w:val="28"/>
        </w:rPr>
        <w:t>children</w:t>
      </w:r>
      <w:proofErr w:type="spellEnd"/>
      <w:r w:rsidRPr="00FB61C6">
        <w:rPr>
          <w:rFonts w:ascii="Times New Roman" w:hAnsi="Times New Roman"/>
          <w:sz w:val="28"/>
          <w:szCs w:val="28"/>
        </w:rPr>
        <w:t>: 6</w:t>
      </w:r>
      <w:proofErr w:type="gramStart"/>
      <w:r w:rsidRPr="00FB61C6">
        <w:rPr>
          <w:rFonts w:ascii="Times New Roman" w:hAnsi="Times New Roman"/>
          <w:sz w:val="28"/>
          <w:szCs w:val="28"/>
        </w:rPr>
        <w:t>+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пер. с англ. / </w:t>
      </w:r>
      <w:proofErr w:type="spellStart"/>
      <w:r w:rsidRPr="00FB61C6">
        <w:rPr>
          <w:rFonts w:ascii="Times New Roman" w:hAnsi="Times New Roman"/>
          <w:sz w:val="28"/>
          <w:szCs w:val="28"/>
        </w:rPr>
        <w:t>Тодд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Бардвик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; [пер. А. Литвинова] . – </w:t>
      </w:r>
      <w:proofErr w:type="gramStart"/>
      <w:r w:rsidRPr="00FB61C6">
        <w:rPr>
          <w:rFonts w:ascii="Times New Roman" w:hAnsi="Times New Roman"/>
          <w:sz w:val="28"/>
          <w:szCs w:val="28"/>
        </w:rPr>
        <w:t>СПб.: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Питер, 2013 . – 186, [5] </w:t>
      </w:r>
      <w:proofErr w:type="gramStart"/>
      <w:r w:rsidRPr="00FB61C6">
        <w:rPr>
          <w:rFonts w:ascii="Times New Roman" w:hAnsi="Times New Roman"/>
          <w:sz w:val="28"/>
          <w:szCs w:val="28"/>
        </w:rPr>
        <w:t>c.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- в пер. – (Вы и ваш ребенок</w:t>
      </w:r>
      <w:proofErr w:type="gramStart"/>
      <w:r w:rsidRPr="00FB61C6">
        <w:rPr>
          <w:rFonts w:ascii="Times New Roman" w:hAnsi="Times New Roman"/>
          <w:sz w:val="28"/>
          <w:szCs w:val="28"/>
        </w:rPr>
        <w:t>)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Анализ соревновательной деятельности в настольном теннисе // Теория и практика физической культуры. — 1982. — № 5.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Игра, доступная всем / Г.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С. Д. </w:t>
      </w:r>
      <w:proofErr w:type="spellStart"/>
      <w:r w:rsidRPr="00FB61C6">
        <w:rPr>
          <w:rFonts w:ascii="Times New Roman" w:hAnsi="Times New Roman"/>
          <w:sz w:val="28"/>
          <w:szCs w:val="28"/>
        </w:rPr>
        <w:t>Шпрах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1991.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Методические рекомендации по тактической подготовке игроков в настольном теннисе / Г.В.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1983.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Настольный теннис / Г.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1990.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Предшествующая двигательная активность в системе технико-тактического совершенствования в настольном теннисе: учеб. пособие для студентов / </w:t>
      </w:r>
      <w:proofErr w:type="gramStart"/>
      <w:r w:rsidRPr="00FB61C6">
        <w:rPr>
          <w:rFonts w:ascii="Times New Roman" w:hAnsi="Times New Roman"/>
          <w:sz w:val="28"/>
          <w:szCs w:val="28"/>
        </w:rPr>
        <w:t>Г.В .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proofErr w:type="gram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А.Н.Мизин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1997.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Техника настольного тенниса / Г.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1989.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lastRenderedPageBreak/>
        <w:t>Батуринский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Виктор Давыдович. Страницы шахматной жизни / Виктор Давыдович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Батуринский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FB61C6">
        <w:rPr>
          <w:rFonts w:ascii="Times New Roman" w:hAnsi="Times New Roman"/>
          <w:sz w:val="28"/>
          <w:szCs w:val="28"/>
        </w:rPr>
        <w:t>испр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доп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1990 . – 208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Богушас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В. Последовательность обучения технике настольного тенниса / </w:t>
      </w:r>
      <w:proofErr w:type="spellStart"/>
      <w:r w:rsidRPr="00FB61C6">
        <w:rPr>
          <w:rFonts w:ascii="Times New Roman" w:hAnsi="Times New Roman"/>
          <w:sz w:val="28"/>
          <w:szCs w:val="28"/>
        </w:rPr>
        <w:t>В.Богушас</w:t>
      </w:r>
      <w:proofErr w:type="spellEnd"/>
      <w:r w:rsidRPr="00FB61C6">
        <w:rPr>
          <w:rFonts w:ascii="Times New Roman" w:hAnsi="Times New Roman"/>
          <w:sz w:val="28"/>
          <w:szCs w:val="28"/>
        </w:rPr>
        <w:t>. — Вильнюс, 1976.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Бронштейн, Давид Ионович. Самоучитель шахматной игры / Давид Ионович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Бронштейн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1979 . – 248 с.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Волчок, Александр Сергеевич. Методы шахматной борьбы / Александр Сергеевич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Волчок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1986 . – 111 с. – (Библиотечка шахматиста).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Губницкий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Семен Борисович. Полный курс </w:t>
      </w:r>
      <w:proofErr w:type="gramStart"/>
      <w:r w:rsidRPr="00FB61C6">
        <w:rPr>
          <w:rFonts w:ascii="Times New Roman" w:hAnsi="Times New Roman"/>
          <w:sz w:val="28"/>
          <w:szCs w:val="28"/>
        </w:rPr>
        <w:t>шахмат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64 урока для новичков и не очень опытных игроков / Семен Борисович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Губницкий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Михаил Григорьевич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Хануков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Сергей Александрович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Шедей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Харьков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Фолио ; М. : АСТ, 1999 . – 544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Гужаловский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А. А. Нормирование нагрузок, направленных на повышение точности технических приемов у игроков в настольный теннис: Метод, рекомендации / А. А. </w:t>
      </w:r>
      <w:proofErr w:type="spellStart"/>
      <w:r w:rsidRPr="00FB61C6">
        <w:rPr>
          <w:rFonts w:ascii="Times New Roman" w:hAnsi="Times New Roman"/>
          <w:sz w:val="28"/>
          <w:szCs w:val="28"/>
        </w:rPr>
        <w:t>Гужаловский</w:t>
      </w:r>
      <w:proofErr w:type="spellEnd"/>
      <w:r w:rsidRPr="00FB61C6">
        <w:rPr>
          <w:rFonts w:ascii="Times New Roman" w:hAnsi="Times New Roman"/>
          <w:sz w:val="28"/>
          <w:szCs w:val="28"/>
        </w:rPr>
        <w:t>, А. В. Ефремова. — Минск, 1996.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Захаров Г. С. Настольный теннис: теоретические основы / Г. С. Захаров. — Ярославль, 1990. Иванов В. С. Теннис на столе. (От новичка до чемпиона мира). — 3-е изд. </w:t>
      </w:r>
      <w:proofErr w:type="spellStart"/>
      <w:r w:rsidRPr="00FB61C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FB61C6">
        <w:rPr>
          <w:rFonts w:ascii="Times New Roman" w:hAnsi="Times New Roman"/>
          <w:sz w:val="28"/>
          <w:szCs w:val="28"/>
        </w:rPr>
        <w:t>В.С.Иванов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1970.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Калиниченко, Николай Михайлович. Шахматная игра: Шаг за шагом / Николай Михайлович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Калиниченко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Фаир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2009 . – 380, [4]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В пер. – (Спорт) 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Кобленц, Александр </w:t>
      </w:r>
      <w:proofErr w:type="spellStart"/>
      <w:r w:rsidRPr="00FB61C6">
        <w:rPr>
          <w:rFonts w:ascii="Times New Roman" w:hAnsi="Times New Roman"/>
          <w:sz w:val="28"/>
          <w:szCs w:val="28"/>
        </w:rPr>
        <w:t>Нафталеевич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Волшебный мир комбинаций / Александр </w:t>
      </w:r>
      <w:proofErr w:type="spellStart"/>
      <w:r w:rsidRPr="00FB61C6">
        <w:rPr>
          <w:rFonts w:ascii="Times New Roman" w:hAnsi="Times New Roman"/>
          <w:sz w:val="28"/>
          <w:szCs w:val="28"/>
        </w:rPr>
        <w:t>Нафталеевич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1C6">
        <w:rPr>
          <w:rFonts w:ascii="Times New Roman" w:hAnsi="Times New Roman"/>
          <w:sz w:val="28"/>
          <w:szCs w:val="28"/>
        </w:rPr>
        <w:t>Кобленц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FB61C6">
        <w:rPr>
          <w:rFonts w:ascii="Times New Roman" w:hAnsi="Times New Roman"/>
          <w:sz w:val="28"/>
          <w:szCs w:val="28"/>
        </w:rPr>
        <w:t>испр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доп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1980 . – 80 с. 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Костьев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Александр Николаевич. Учителю о </w:t>
      </w:r>
      <w:proofErr w:type="gramStart"/>
      <w:r w:rsidRPr="00FB61C6">
        <w:rPr>
          <w:rFonts w:ascii="Times New Roman" w:hAnsi="Times New Roman"/>
          <w:sz w:val="28"/>
          <w:szCs w:val="28"/>
        </w:rPr>
        <w:t>шахматах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пособ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для учителя / Александр Николаевич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Костьев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Просвещение, 1986 . – 110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lastRenderedPageBreak/>
        <w:t>Костьев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Александр Николаевич. Шахматный кружок в школе и пионерском </w:t>
      </w:r>
      <w:proofErr w:type="gramStart"/>
      <w:r w:rsidRPr="00FB61C6">
        <w:rPr>
          <w:rFonts w:ascii="Times New Roman" w:hAnsi="Times New Roman"/>
          <w:sz w:val="28"/>
          <w:szCs w:val="28"/>
        </w:rPr>
        <w:t>лагере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методический материал для работы с детьми / Александр Николаевич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Костьев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1980 . – 112 с.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Крогиус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Николай Владимирович. Психология шахматного творчества / Николай Владимирович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Крогиус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1981 . – 183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Линдер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Исаак Максимович. Шахматы на Руси / Исаак Максимович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Линдер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FB61C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доп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Наука, 1975 . – 202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– (Из истории мировой культуры) 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Матыцин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О. В. Классификация технических действий для анализа игровой деятельности в настольном теннисе / О.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Матыцин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О.Н.Шестеркин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М.П.Шестаков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— М., 1998.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Международный словарь терминов настольного тенниса (ИТТФ). — М., 1980.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Настольный теннис: Неизвестное об известном / Под ред. О.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Матыцина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1994.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Настольный теннис: правила игры, судейство соревнований: Учебно-</w:t>
      </w:r>
      <w:proofErr w:type="spellStart"/>
      <w:r w:rsidRPr="00FB61C6">
        <w:rPr>
          <w:rFonts w:ascii="Times New Roman" w:hAnsi="Times New Roman"/>
          <w:sz w:val="28"/>
          <w:szCs w:val="28"/>
        </w:rPr>
        <w:t>методиче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61C6">
        <w:rPr>
          <w:rFonts w:ascii="Times New Roman" w:hAnsi="Times New Roman"/>
          <w:sz w:val="28"/>
          <w:szCs w:val="28"/>
        </w:rPr>
        <w:t>ское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пособие / Сост. </w:t>
      </w:r>
      <w:proofErr w:type="spellStart"/>
      <w:r w:rsidRPr="00FB61C6">
        <w:rPr>
          <w:rFonts w:ascii="Times New Roman" w:hAnsi="Times New Roman"/>
          <w:sz w:val="28"/>
          <w:szCs w:val="28"/>
        </w:rPr>
        <w:t>В.А.Шалаев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Е.А.Бородина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— Нижневартовск: Изд-во </w:t>
      </w:r>
      <w:proofErr w:type="spellStart"/>
      <w:r w:rsidRPr="00FB61C6">
        <w:rPr>
          <w:rFonts w:ascii="Times New Roman" w:hAnsi="Times New Roman"/>
          <w:sz w:val="28"/>
          <w:szCs w:val="28"/>
        </w:rPr>
        <w:t>Нижневарт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B61C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ун-та, 2009. 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Портных Ю.И. Психологическая подготовка игроков в настольном теннисе / </w:t>
      </w:r>
      <w:proofErr w:type="spellStart"/>
      <w:r w:rsidRPr="00FB61C6">
        <w:rPr>
          <w:rFonts w:ascii="Times New Roman" w:hAnsi="Times New Roman"/>
          <w:sz w:val="28"/>
          <w:szCs w:val="28"/>
        </w:rPr>
        <w:t>Ю.И.Портных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1C6">
        <w:rPr>
          <w:rFonts w:ascii="Times New Roman" w:hAnsi="Times New Roman"/>
          <w:sz w:val="28"/>
          <w:szCs w:val="28"/>
        </w:rPr>
        <w:t>Л.К.Серова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FB61C6">
        <w:rPr>
          <w:rFonts w:ascii="Times New Roman" w:hAnsi="Times New Roman"/>
          <w:sz w:val="28"/>
          <w:szCs w:val="28"/>
        </w:rPr>
        <w:t>СПб.,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1997.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Серова Л. К. Содержание спортивной подготовки в настольном теннисе. Курс лекций / Л. К. Серова. - </w:t>
      </w:r>
      <w:proofErr w:type="gramStart"/>
      <w:r w:rsidRPr="00FB61C6">
        <w:rPr>
          <w:rFonts w:ascii="Times New Roman" w:hAnsi="Times New Roman"/>
          <w:sz w:val="28"/>
          <w:szCs w:val="28"/>
        </w:rPr>
        <w:t>СПб.,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2001.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Серова Л. К. Умей владеть ракеткой / Л. К. Серова, Н. Г. Скачков. — Ленинград, 1989.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Алексей Павлович. Ваш первый ход / Алексей Павлович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Сокольский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испр</w:t>
      </w:r>
      <w:proofErr w:type="spellEnd"/>
      <w:r w:rsidRPr="00FB61C6">
        <w:rPr>
          <w:rFonts w:ascii="Times New Roman" w:hAnsi="Times New Roman"/>
          <w:sz w:val="28"/>
          <w:szCs w:val="28"/>
        </w:rPr>
        <w:t>.,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доп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1989 . – 160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Спортивные игры / [Под ред. </w:t>
      </w:r>
      <w:proofErr w:type="spellStart"/>
      <w:r w:rsidRPr="00FB61C6">
        <w:rPr>
          <w:rFonts w:ascii="Times New Roman" w:hAnsi="Times New Roman"/>
          <w:sz w:val="28"/>
          <w:szCs w:val="28"/>
        </w:rPr>
        <w:t>Н.П.Воробьева</w:t>
      </w:r>
      <w:proofErr w:type="spellEnd"/>
      <w:proofErr w:type="gramStart"/>
      <w:r w:rsidRPr="00FB61C6">
        <w:rPr>
          <w:rFonts w:ascii="Times New Roman" w:hAnsi="Times New Roman"/>
          <w:sz w:val="28"/>
          <w:szCs w:val="28"/>
        </w:rPr>
        <w:t>]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Просвещение, 1973.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lastRenderedPageBreak/>
        <w:t>Старожилец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А. А. Формулы успеха: Подготовка спортсмена // Настольный теннис. — 1993. — № 1.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Учебник шахматной игры для начинающих / сост. Д. В. </w:t>
      </w:r>
      <w:proofErr w:type="gramStart"/>
      <w:r w:rsidRPr="00FB61C6">
        <w:rPr>
          <w:rFonts w:ascii="Times New Roman" w:hAnsi="Times New Roman"/>
          <w:sz w:val="28"/>
          <w:szCs w:val="28"/>
        </w:rPr>
        <w:t>Нестерова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Издательский Дом </w:t>
      </w:r>
      <w:proofErr w:type="spellStart"/>
      <w:r w:rsidRPr="00FB61C6">
        <w:rPr>
          <w:rFonts w:ascii="Times New Roman" w:hAnsi="Times New Roman"/>
          <w:sz w:val="28"/>
          <w:szCs w:val="28"/>
        </w:rPr>
        <w:t>Рипол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Классик, 2010 . – 574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Учусь играть в шахматы / [худ. А. Митрофанов</w:t>
      </w:r>
      <w:proofErr w:type="gramStart"/>
      <w:r w:rsidRPr="00FB61C6">
        <w:rPr>
          <w:rFonts w:ascii="Times New Roman" w:hAnsi="Times New Roman"/>
          <w:sz w:val="28"/>
          <w:szCs w:val="28"/>
        </w:rPr>
        <w:t>]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Терра : Книжная лавка - РТР, 1997 . – 560 с.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Фримерман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Э. Я. Настольный теннис. Краткая энциклопедия / </w:t>
      </w:r>
      <w:proofErr w:type="spellStart"/>
      <w:r w:rsidRPr="00FB61C6">
        <w:rPr>
          <w:rFonts w:ascii="Times New Roman" w:hAnsi="Times New Roman"/>
          <w:sz w:val="28"/>
          <w:szCs w:val="28"/>
        </w:rPr>
        <w:t>Сост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серии </w:t>
      </w:r>
      <w:proofErr w:type="spellStart"/>
      <w:r w:rsidRPr="00FB61C6">
        <w:rPr>
          <w:rFonts w:ascii="Times New Roman" w:hAnsi="Times New Roman"/>
          <w:sz w:val="28"/>
          <w:szCs w:val="28"/>
        </w:rPr>
        <w:t>В.Л.Штейнбах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B61C6">
        <w:rPr>
          <w:rFonts w:ascii="Times New Roman" w:hAnsi="Times New Roman"/>
          <w:sz w:val="28"/>
          <w:szCs w:val="28"/>
        </w:rPr>
        <w:t>Э.Я.Фримерман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2005.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Черкасова, Ольга Альбертовна. Город шахмат / Ольга Альбертовна Черкасова // </w:t>
      </w:r>
      <w:proofErr w:type="gramStart"/>
      <w:r w:rsidRPr="00FB61C6">
        <w:rPr>
          <w:rFonts w:ascii="Times New Roman" w:hAnsi="Times New Roman"/>
          <w:sz w:val="28"/>
          <w:szCs w:val="28"/>
        </w:rPr>
        <w:t>Кемерово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2014 . – № 15 (февраль</w:t>
      </w:r>
      <w:proofErr w:type="gramStart"/>
      <w:r w:rsidRPr="00FB61C6">
        <w:rPr>
          <w:rFonts w:ascii="Times New Roman" w:hAnsi="Times New Roman"/>
          <w:sz w:val="28"/>
          <w:szCs w:val="28"/>
        </w:rPr>
        <w:t>)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С. 8; 17 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Черняк, Вадим Григорьевич. Тайна игры королей / Вадим Григорьевич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Черняк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Молодая гвардия, 1989 . – 142 с.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Шашин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Борис Сергеевич. Пешки - душа шахмат / Борис Сергеевич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Шашин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1982 . – 72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– (Библиотечка шахматиста)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Шерешевский, Михаил Израилевич. Стратегия эндшпиля / Михаил Израилевич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Шерешевский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1988 . – 304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– (Шахматные окончания) . </w:t>
      </w:r>
    </w:p>
    <w:p w:rsidR="006510BA" w:rsidRPr="00FB61C6" w:rsidRDefault="00AF00D6" w:rsidP="00FB61C6">
      <w:pPr>
        <w:pStyle w:val="af0"/>
        <w:numPr>
          <w:ilvl w:val="0"/>
          <w:numId w:val="4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Шушалыкова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Т. Обучаем игре в шахматы / Т.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Шушалыкова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2014 // Дошкольное </w:t>
      </w:r>
      <w:proofErr w:type="gramStart"/>
      <w:r w:rsidRPr="00FB61C6">
        <w:rPr>
          <w:rFonts w:ascii="Times New Roman" w:hAnsi="Times New Roman"/>
          <w:sz w:val="28"/>
          <w:szCs w:val="28"/>
        </w:rPr>
        <w:t>воспитание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2014 . – № 1 . – С. 78-80.</w:t>
      </w:r>
    </w:p>
    <w:p w:rsidR="006510BA" w:rsidRPr="00FB61C6" w:rsidRDefault="006510BA" w:rsidP="00FB61C6">
      <w:pPr>
        <w:pStyle w:val="a0"/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290496" w:rsidRDefault="00290496">
      <w:pPr>
        <w:rPr>
          <w:rFonts w:ascii="Times New Roman" w:eastAsiaTheme="majorEastAsia" w:hAnsi="Times New Roman" w:cstheme="majorBidi"/>
          <w:b/>
          <w:sz w:val="28"/>
          <w:szCs w:val="28"/>
        </w:rPr>
      </w:pPr>
      <w:r>
        <w:br w:type="page"/>
      </w:r>
    </w:p>
    <w:p w:rsidR="006510BA" w:rsidRPr="00FB61C6" w:rsidRDefault="00AF00D6" w:rsidP="00F62A7F">
      <w:pPr>
        <w:pStyle w:val="2"/>
      </w:pPr>
      <w:bookmarkStart w:id="54" w:name="_Toc464822180"/>
      <w:bookmarkStart w:id="55" w:name="_Toc47947875"/>
      <w:r w:rsidRPr="00FB61C6">
        <w:lastRenderedPageBreak/>
        <w:t>Список литературы для учащихся</w:t>
      </w:r>
      <w:bookmarkEnd w:id="54"/>
      <w:bookmarkEnd w:id="55"/>
    </w:p>
    <w:p w:rsidR="006510BA" w:rsidRPr="00FB61C6" w:rsidRDefault="006510BA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Авербах, Юрий Львович. Путешествие в шахматное королевство / Юрий Львович Авербах, Михаил Абрамович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Бейлин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FB61C6">
        <w:rPr>
          <w:rFonts w:ascii="Times New Roman" w:hAnsi="Times New Roman"/>
          <w:sz w:val="28"/>
          <w:szCs w:val="28"/>
        </w:rPr>
        <w:t>испр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доп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Физкультура и спорт, 1976 . – 288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Г. В. Учись играть в настольный теннис / Г. В. </w:t>
      </w:r>
      <w:proofErr w:type="spellStart"/>
      <w:r w:rsidRPr="00FB61C6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FB61C6">
        <w:rPr>
          <w:rFonts w:ascii="Times New Roman" w:hAnsi="Times New Roman"/>
          <w:sz w:val="28"/>
          <w:szCs w:val="28"/>
        </w:rPr>
        <w:t>. — М., 1989.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Богушас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В. Ракеткой мастерски владей / </w:t>
      </w:r>
      <w:proofErr w:type="spellStart"/>
      <w:r w:rsidRPr="00FB61C6">
        <w:rPr>
          <w:rFonts w:ascii="Times New Roman" w:hAnsi="Times New Roman"/>
          <w:sz w:val="28"/>
          <w:szCs w:val="28"/>
        </w:rPr>
        <w:t>В.Богушас</w:t>
      </w:r>
      <w:proofErr w:type="spellEnd"/>
      <w:r w:rsidRPr="00FB61C6">
        <w:rPr>
          <w:rFonts w:ascii="Times New Roman" w:hAnsi="Times New Roman"/>
          <w:sz w:val="28"/>
          <w:szCs w:val="28"/>
        </w:rPr>
        <w:t>. — Вильнюс, 1974.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Васильев, Виктор Лазаревич. Актеры шахматной сцены / Виктор Лазаревич Васильев.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Физ-ра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и спорт, 1986 . – 256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Весела, Инна. Шахматный </w:t>
      </w:r>
      <w:proofErr w:type="gramStart"/>
      <w:r w:rsidRPr="00FB61C6">
        <w:rPr>
          <w:rFonts w:ascii="Times New Roman" w:hAnsi="Times New Roman"/>
          <w:sz w:val="28"/>
          <w:szCs w:val="28"/>
        </w:rPr>
        <w:t>букварь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дополнительное пособие для совместного чтения детей и взрослых : пер. с </w:t>
      </w:r>
      <w:proofErr w:type="spellStart"/>
      <w:r w:rsidRPr="00FB61C6">
        <w:rPr>
          <w:rFonts w:ascii="Times New Roman" w:hAnsi="Times New Roman"/>
          <w:sz w:val="28"/>
          <w:szCs w:val="28"/>
        </w:rPr>
        <w:t>чеш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/ Инна </w:t>
      </w:r>
      <w:proofErr w:type="gramStart"/>
      <w:r w:rsidRPr="00FB61C6">
        <w:rPr>
          <w:rFonts w:ascii="Times New Roman" w:hAnsi="Times New Roman"/>
          <w:sz w:val="28"/>
          <w:szCs w:val="28"/>
        </w:rPr>
        <w:t>Весела ;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пер. Е. И. Ильина ; Н. Н. Попова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Кругозор, 1994 .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Гижицки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Ежи. С шахматами через века и страны / Ежи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Гижицки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3-е изд., доп. и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Варшава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Спорт и туризм, 1964 . – 360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Гик, Евгений Яковлевич. Беседы о </w:t>
      </w:r>
      <w:proofErr w:type="gramStart"/>
      <w:r w:rsidRPr="00FB61C6">
        <w:rPr>
          <w:rFonts w:ascii="Times New Roman" w:hAnsi="Times New Roman"/>
          <w:sz w:val="28"/>
          <w:szCs w:val="28"/>
        </w:rPr>
        <w:t>шахматах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книга для учащихся / Евгений Яковлевич Гик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Просвещение, 1985 . – 160 </w:t>
      </w:r>
      <w:proofErr w:type="gramStart"/>
      <w:r w:rsidRPr="00FB61C6">
        <w:rPr>
          <w:rFonts w:ascii="Times New Roman" w:hAnsi="Times New Roman"/>
          <w:sz w:val="28"/>
          <w:szCs w:val="28"/>
        </w:rPr>
        <w:t>с.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ил. - в обложке . – (Спорт в твоей жизни). 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Гик, Евгений Яковлевич. Интеллектуальные головоломки, задачи, игры / Евгений Яковлевич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Гик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Эксмо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2010 . – 286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Гик, Евгений Яковлевич. Математика на шахматной доске / Евгений Яковлевич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Гик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Наука, 1976 . – 1976 с. : 00-31 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>Гришин В. Г. Игры с мячом и ракеткой (Из опыта работы) / В. Г. Гришин. — М., 1975.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Зак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Владимир Григорьевич. Я играю в </w:t>
      </w:r>
      <w:proofErr w:type="gramStart"/>
      <w:r w:rsidRPr="00FB61C6">
        <w:rPr>
          <w:rFonts w:ascii="Times New Roman" w:hAnsi="Times New Roman"/>
          <w:sz w:val="28"/>
          <w:szCs w:val="28"/>
        </w:rPr>
        <w:t>шахматы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книга с картинками, забавными приключениями и важными сведениями о шахматах : 6+ / Владимир Григорьевич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Зак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Яков </w:t>
      </w:r>
      <w:proofErr w:type="spellStart"/>
      <w:r w:rsidRPr="00FB61C6">
        <w:rPr>
          <w:rFonts w:ascii="Times New Roman" w:hAnsi="Times New Roman"/>
          <w:sz w:val="28"/>
          <w:szCs w:val="28"/>
        </w:rPr>
        <w:t>Ноевич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Длуголенский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Ленинград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Детская литература, 1980 . – 224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lastRenderedPageBreak/>
        <w:t>Зенков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Геннадий Михайлович. Первый </w:t>
      </w:r>
      <w:proofErr w:type="gramStart"/>
      <w:r w:rsidRPr="00FB61C6">
        <w:rPr>
          <w:rFonts w:ascii="Times New Roman" w:hAnsi="Times New Roman"/>
          <w:sz w:val="28"/>
          <w:szCs w:val="28"/>
        </w:rPr>
        <w:t>шах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уроки шахматной игры для самой младшей детворы : 6+ / Геннадий Михайлович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Зенков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Кузбассимпекс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: Лира, 1993 . – 125 с. 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Ильин, Евгений Ильич. В стране деревянных </w:t>
      </w:r>
      <w:proofErr w:type="gramStart"/>
      <w:r w:rsidRPr="00FB61C6">
        <w:rPr>
          <w:rFonts w:ascii="Times New Roman" w:hAnsi="Times New Roman"/>
          <w:sz w:val="28"/>
          <w:szCs w:val="28"/>
        </w:rPr>
        <w:t>королей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6+ / Евгений Ильич Ильин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Малыш, 1985 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Калиниченко, Николай Михайлович. Большой учебник шахматной </w:t>
      </w:r>
      <w:proofErr w:type="gramStart"/>
      <w:r w:rsidRPr="00FB61C6">
        <w:rPr>
          <w:rFonts w:ascii="Times New Roman" w:hAnsi="Times New Roman"/>
          <w:sz w:val="28"/>
          <w:szCs w:val="28"/>
        </w:rPr>
        <w:t>игры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12+ / Николай Михайлович Калиниченко.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Эксмо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2014 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Никитин, Анатолий Павлович. Книга начинающего шахматиста / Анатолий Павлович Никитин, Александр Моисеевич </w:t>
      </w:r>
      <w:proofErr w:type="gramStart"/>
      <w:r w:rsidRPr="00FB61C6">
        <w:rPr>
          <w:rFonts w:ascii="Times New Roman" w:hAnsi="Times New Roman"/>
          <w:sz w:val="28"/>
          <w:szCs w:val="28"/>
        </w:rPr>
        <w:t>Фрадкин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Красн</w:t>
      </w:r>
      <w:proofErr w:type="spellEnd"/>
      <w:r w:rsidRPr="00FB61C6">
        <w:rPr>
          <w:rFonts w:ascii="Times New Roman" w:hAnsi="Times New Roman"/>
          <w:sz w:val="28"/>
          <w:szCs w:val="28"/>
        </w:rPr>
        <w:t>. книжное изд-во, 1983 . – 96 с. : ил. 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Ноттингем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Тед. Шахматы для детей. Шахматы для будущих </w:t>
      </w:r>
      <w:proofErr w:type="gramStart"/>
      <w:r w:rsidRPr="00FB61C6">
        <w:rPr>
          <w:rFonts w:ascii="Times New Roman" w:hAnsi="Times New Roman"/>
          <w:sz w:val="28"/>
          <w:szCs w:val="28"/>
        </w:rPr>
        <w:t>чемпионов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пер. с англ. / Тед </w:t>
      </w:r>
      <w:proofErr w:type="spellStart"/>
      <w:r w:rsidRPr="00FB61C6">
        <w:rPr>
          <w:rFonts w:ascii="Times New Roman" w:hAnsi="Times New Roman"/>
          <w:sz w:val="28"/>
          <w:szCs w:val="28"/>
        </w:rPr>
        <w:t>Ноттингем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Боб </w:t>
      </w:r>
      <w:proofErr w:type="spellStart"/>
      <w:r w:rsidRPr="00FB61C6">
        <w:rPr>
          <w:rFonts w:ascii="Times New Roman" w:hAnsi="Times New Roman"/>
          <w:sz w:val="28"/>
          <w:szCs w:val="28"/>
        </w:rPr>
        <w:t>Уэйд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Эл Лоуренс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ВЕЧЕ РИПОЛ, 2010 . – 124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Петрушина, Наталья Михайловна. Шахматный учебник для детей / Наталья Михайловна </w:t>
      </w:r>
      <w:proofErr w:type="gramStart"/>
      <w:r w:rsidRPr="00FB61C6">
        <w:rPr>
          <w:rFonts w:ascii="Times New Roman" w:hAnsi="Times New Roman"/>
          <w:sz w:val="28"/>
          <w:szCs w:val="28"/>
        </w:rPr>
        <w:t>Петрушина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9-е </w:t>
      </w:r>
      <w:proofErr w:type="spellStart"/>
      <w:proofErr w:type="gramStart"/>
      <w:r w:rsidRPr="00FB61C6">
        <w:rPr>
          <w:rFonts w:ascii="Times New Roman" w:hAnsi="Times New Roman"/>
          <w:sz w:val="28"/>
          <w:szCs w:val="28"/>
        </w:rPr>
        <w:t>изд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Ростов-на-</w:t>
      </w:r>
      <w:proofErr w:type="gramStart"/>
      <w:r w:rsidRPr="00FB61C6">
        <w:rPr>
          <w:rFonts w:ascii="Times New Roman" w:hAnsi="Times New Roman"/>
          <w:sz w:val="28"/>
          <w:szCs w:val="28"/>
        </w:rPr>
        <w:t>Дону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Феникс, 2008 . – 221, [1] с. : ил. - В пер. – (Шахматы</w:t>
      </w:r>
      <w:proofErr w:type="gramStart"/>
      <w:r w:rsidRPr="00FB61C6">
        <w:rPr>
          <w:rFonts w:ascii="Times New Roman" w:hAnsi="Times New Roman"/>
          <w:sz w:val="28"/>
          <w:szCs w:val="28"/>
        </w:rPr>
        <w:t>)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1C6">
        <w:rPr>
          <w:rFonts w:ascii="Times New Roman" w:hAnsi="Times New Roman"/>
          <w:sz w:val="28"/>
          <w:szCs w:val="28"/>
        </w:rPr>
        <w:t>Сухин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, Игорь Георгиевич. Приключения в Шахматной </w:t>
      </w:r>
      <w:proofErr w:type="gramStart"/>
      <w:r w:rsidRPr="00FB61C6">
        <w:rPr>
          <w:rFonts w:ascii="Times New Roman" w:hAnsi="Times New Roman"/>
          <w:sz w:val="28"/>
          <w:szCs w:val="28"/>
        </w:rPr>
        <w:t>стране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введение в мир шахмат / Игорь Георгиевич </w:t>
      </w:r>
      <w:proofErr w:type="spellStart"/>
      <w:r w:rsidRPr="00FB61C6">
        <w:rPr>
          <w:rFonts w:ascii="Times New Roman" w:hAnsi="Times New Roman"/>
          <w:sz w:val="28"/>
          <w:szCs w:val="28"/>
        </w:rPr>
        <w:t>Сухин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.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Педагогика, 1991 . – 144 с. </w:t>
      </w:r>
    </w:p>
    <w:p w:rsidR="006510BA" w:rsidRPr="00FB61C6" w:rsidRDefault="00AF00D6" w:rsidP="00FB61C6">
      <w:pPr>
        <w:pStyle w:val="af0"/>
        <w:numPr>
          <w:ilvl w:val="0"/>
          <w:numId w:val="5"/>
        </w:numPr>
        <w:suppressAutoHyphens w:val="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  <w:r w:rsidRPr="00FB61C6">
        <w:rPr>
          <w:rFonts w:ascii="Times New Roman" w:hAnsi="Times New Roman"/>
          <w:sz w:val="28"/>
          <w:szCs w:val="28"/>
        </w:rPr>
        <w:t xml:space="preserve">Я познаю </w:t>
      </w:r>
      <w:proofErr w:type="gramStart"/>
      <w:r w:rsidRPr="00FB61C6">
        <w:rPr>
          <w:rFonts w:ascii="Times New Roman" w:hAnsi="Times New Roman"/>
          <w:sz w:val="28"/>
          <w:szCs w:val="28"/>
        </w:rPr>
        <w:t>мир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Шахматы : детская энциклопедия / </w:t>
      </w:r>
      <w:proofErr w:type="spellStart"/>
      <w:r w:rsidRPr="00FB61C6">
        <w:rPr>
          <w:rFonts w:ascii="Times New Roman" w:hAnsi="Times New Roman"/>
          <w:sz w:val="28"/>
          <w:szCs w:val="28"/>
        </w:rPr>
        <w:t>худож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. А. А. </w:t>
      </w:r>
      <w:proofErr w:type="gramStart"/>
      <w:r w:rsidRPr="00FB61C6">
        <w:rPr>
          <w:rFonts w:ascii="Times New Roman" w:hAnsi="Times New Roman"/>
          <w:sz w:val="28"/>
          <w:szCs w:val="28"/>
        </w:rPr>
        <w:t>Румянцев .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B61C6">
        <w:rPr>
          <w:rFonts w:ascii="Times New Roman" w:hAnsi="Times New Roman"/>
          <w:sz w:val="28"/>
          <w:szCs w:val="28"/>
        </w:rPr>
        <w:t>Москва :</w:t>
      </w:r>
      <w:proofErr w:type="gramEnd"/>
      <w:r w:rsidRPr="00FB61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1C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B61C6">
        <w:rPr>
          <w:rFonts w:ascii="Times New Roman" w:hAnsi="Times New Roman"/>
          <w:sz w:val="28"/>
          <w:szCs w:val="28"/>
        </w:rPr>
        <w:t xml:space="preserve"> : АСТ, 2002 . – 395 с.</w:t>
      </w:r>
    </w:p>
    <w:p w:rsidR="006510BA" w:rsidRPr="00FB61C6" w:rsidRDefault="006510BA" w:rsidP="00FB61C6">
      <w:pPr>
        <w:pStyle w:val="1"/>
        <w:spacing w:before="0" w:line="360" w:lineRule="auto"/>
        <w:ind w:right="-568" w:firstLine="709"/>
        <w:jc w:val="both"/>
        <w:rPr>
          <w:rFonts w:ascii="Times New Roman" w:hAnsi="Times New Roman"/>
        </w:rPr>
      </w:pPr>
    </w:p>
    <w:p w:rsidR="006510BA" w:rsidRPr="00FB61C6" w:rsidRDefault="006510BA" w:rsidP="00FB61C6">
      <w:pPr>
        <w:pStyle w:val="a0"/>
        <w:spacing w:after="0" w:line="360" w:lineRule="auto"/>
        <w:ind w:right="-568" w:firstLine="709"/>
        <w:jc w:val="both"/>
        <w:rPr>
          <w:rFonts w:ascii="Times New Roman" w:hAnsi="Times New Roman"/>
          <w:sz w:val="28"/>
          <w:szCs w:val="28"/>
        </w:rPr>
      </w:pPr>
    </w:p>
    <w:p w:rsidR="00E9357C" w:rsidRPr="0023425B" w:rsidRDefault="00290496" w:rsidP="0023425B">
      <w:pPr>
        <w:pStyle w:val="1"/>
        <w:jc w:val="right"/>
        <w:rPr>
          <w:rFonts w:ascii="Times New Roman" w:eastAsia="Times New Roman" w:hAnsi="Times New Roman"/>
          <w:color w:val="auto"/>
          <w:sz w:val="32"/>
        </w:rPr>
      </w:pPr>
      <w:r>
        <w:rPr>
          <w:rFonts w:ascii="Times New Roman" w:hAnsi="Times New Roman"/>
        </w:rPr>
        <w:br w:type="page"/>
      </w:r>
    </w:p>
    <w:p w:rsidR="0023425B" w:rsidRPr="0023425B" w:rsidRDefault="00E9357C" w:rsidP="0023425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342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Календарный учебный график</w:t>
      </w:r>
    </w:p>
    <w:p w:rsidR="00E9357C" w:rsidRPr="0023425B" w:rsidRDefault="0023425B" w:rsidP="002342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3425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 год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3119"/>
        <w:gridCol w:w="992"/>
        <w:gridCol w:w="992"/>
        <w:gridCol w:w="1418"/>
      </w:tblGrid>
      <w:tr w:rsidR="00E9357C" w:rsidTr="00E9357C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9357C" w:rsidTr="00E9357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Вводное занятие, вводный инструктаж</w:t>
            </w:r>
          </w:p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настольным теннисом как видом спорта; техника безопасности; ознакомление с расписанием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57C" w:rsidRDefault="00E9357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отделение дополнительного образования школы №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 Показ и объяснение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подачи  справа</w:t>
            </w:r>
            <w:proofErr w:type="gramEnd"/>
          </w:p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4.1. Вводное занятие. Исторический обзор развития шахмат. История развития сибирского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шахпонга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 разучивание и объяснение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подачи  справа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 знакомство с атрибутами шахматной доски (горизонталь, вертикаль, диагональ, центр).</w:t>
            </w:r>
          </w:p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Тренировка навыков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17-24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4.2. Ходы шахматных фигур. </w:t>
            </w:r>
          </w:p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Расстановка шахматных фигур на шахматной доске (напр., А4, B6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Совершенствование навыков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Объяснение ситуации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Зачет. Попадание в цель с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32-33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2.2. показ и объяснение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подачи  слева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34-36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Объяснение ситуации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37-39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2.2. разучивание и объяснение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подачи  слева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40-42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Объяснение ситуации «пат королю» (ничья)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43-45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Тренировка навыков подачи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46-49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50-52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Совершенствование навыков подачи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53-56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2.2. Зачет. Попадание в цель с подачи слева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58-59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Показ и объяснение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60-63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64-66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Разучивание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67-70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2.3.Тренировка навыков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74-77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Совершенствование навыков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2.3. Зачет. Выполнение срезки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Показ и объяснение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81-84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2.4. Разучивание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Тренировка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89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Совершенствование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Зачет. Выполнение срезки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тесстирование</w:t>
            </w:r>
            <w:proofErr w:type="spellEnd"/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Объяснение и показ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Объяснение и показ понятия и ситуации «рокировка»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Разучивание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4.3. Понятие «взятие пешки на проходе».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Тренировка навыков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подачи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Понятие прохода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Тренировка навыков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по рокировке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Совершенствование навыков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по взятию пешки на проходе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Совершенствование навыков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по взятию пешки на проходе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Совершенствование навыков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2.5. Зачет. Выполнение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Объяснение и показ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по превращению (проходу)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Разучивание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 Решение практических задач по превращению (проходу)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Тренировка навыков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Понятие «нотация»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Тренировка навыков подачи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слева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Тренировка навыков нотации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114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Совершенствование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подачи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 Совершенствование навыков нотации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Совершенствование подачи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 Объяснение различий ценности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 Совершенствование подачи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2.6. Зачет.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 подачи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откидкой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20- 121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 Объяснение и показ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123-124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 Разучивание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126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Как поставить в угол короля, имея две ладьи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 Тренировка навыков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Как поставить в угол короля, имея два слона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 Зачет. Выполнение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Объяснение и показ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131-132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Разучивание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4.6.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Тренировка навыков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Турнир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Совершенствование навыков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2.8. Зачет. Выполнение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Турнир по настольному теннису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Турнир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Турнир по настольному теннису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9357C" w:rsidRDefault="00E9357C" w:rsidP="00E9357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57C" w:rsidRDefault="00E9357C" w:rsidP="00E9357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C719A" w:rsidRPr="000C719A" w:rsidRDefault="00E9357C" w:rsidP="000C719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C71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Календарный учебный график</w:t>
      </w:r>
    </w:p>
    <w:p w:rsidR="00E9357C" w:rsidRPr="000C719A" w:rsidRDefault="000C719A" w:rsidP="000C71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C71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2-й год обучения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3119"/>
        <w:gridCol w:w="992"/>
        <w:gridCol w:w="992"/>
        <w:gridCol w:w="1418"/>
      </w:tblGrid>
      <w:tr w:rsidR="00E9357C" w:rsidTr="00E9357C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E9357C" w:rsidTr="00E9357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Вводное занятие, вводный инструктаж</w:t>
            </w:r>
          </w:p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Ознакомление с настольным теннисом как видом спорта; техника безопасности; ознакомление с расписанием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отделение дополнительного образования школы №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2.1. Показ и объяснение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подачи  справа</w:t>
            </w:r>
            <w:proofErr w:type="gramEnd"/>
          </w:p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4.1. Вводное занятие. Исторический обзор развития шахмат. История развития сибирского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шахпонга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2.1. разучивание и объяснение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подачи  справа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rPr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4.2. знакомство с атрибутами шахматной доски (горизонталь, вертикаль, диагональ, центр).</w:t>
            </w:r>
          </w:p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14-16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2.1. Тренировка навыков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17-24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4.2. Ходы шахматных фигур. </w:t>
            </w:r>
          </w:p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Расстановка шахматных фигур на шахматной доске (напр., А4, B6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25-27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2.1. Совершенствование навыков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Объяснение ситуации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2.1. Зачет. Попадание в цель с подачи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32-33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2.2. показ и объяснение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подачи  слева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34-36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Объяснение ситуации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37-39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2.2. разучивание и объяснение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подачи  слева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40-42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Объяснение ситуации «пат королю» (ничья)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43-45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2.2. Тренировка навыков подачи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46-49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ноябрь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50-52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2.2. Совершенствование навыков подачи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53-56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декабь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57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2.2. Зачет. Попадание в цель с подачи слева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58-59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2.3. Показ и объяснение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60-63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«шах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64-66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2.3. Разучивание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67-70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2.3.Тренировка навыков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74-77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январь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78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2.3. Совершенствование навыков простейших видов передвижений в левой стойке при срезке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79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2.3. Зачет. Выполнение срезки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80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2.4. Показ и объяснение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81-84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«мат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85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2.4. Разучивание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2.4. Тренировка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88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89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2.4. Совершенствование простейших видов передвижений в правой стойке при срезке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2.4. Зачет. Выполнение срезки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91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«пат королю»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тесстирование</w:t>
            </w:r>
            <w:proofErr w:type="spellEnd"/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Объяснение и показ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Объяснение и показ понятия и ситуации «рокировка»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Разучивание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4.3. Понятие «взятие пешки на проходе».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Тренировка навыков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Понятие прохода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Тренировка навыков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по рокировке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 xml:space="preserve"> 100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Совершенствование навыков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по взятию пешки на проходе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Совершенствование навыков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по взятию пешки на проходе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Совершенствование навыков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2.5. Зачет. Выполнение наката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Объяснение и показ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по превращению (проходу)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Разучивание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4.3. Решение практических задач по превращению (проходу) пешки в ферзи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Тренировка навыков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4.4. Понятие «нотация»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Тренировка навыков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4.4. Тренировка навыков нотации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114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Совершенствование навыков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115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4.4. Совершенствование навыков нотации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Совершенствование навыков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4.5. Объяснение различий ценности шахматных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Устный опрос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 xml:space="preserve">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Совершенствование навыков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2.6. Зачет. Выполнение наката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20- 121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4.5.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2.7. Объяснение и показ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123-124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4.5.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2.7. Разучивание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126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4.6. Как поставить в угол короля, имея две ладьи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2.7. Тренировка навыков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4.6. Как поставить в угол короля, имея два слона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2.7. Зачет. Выполнение подрезки справа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2.8. Объяснение и показ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131-132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4.6.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2.8. Разучивание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4.6. Решение шахматных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Тестирование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2.8. Тренировка навыков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Турнир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Тренировка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2.8. Совершенствование навыков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2.8. Зачет. Выполнение подрезки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зачет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Турнир по настольному теннису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140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Турнир по шахматам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Турнир по настольному теннису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  <w:tr w:rsidR="00E9357C" w:rsidTr="00E935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5.Турнир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шахпонгу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7C" w:rsidRDefault="00E9357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C" w:rsidRDefault="00E9357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турнир</w:t>
            </w:r>
          </w:p>
        </w:tc>
      </w:tr>
    </w:tbl>
    <w:p w:rsidR="00E9357C" w:rsidRDefault="00E9357C" w:rsidP="00E9357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357C" w:rsidRDefault="00E9357C" w:rsidP="00E9357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0C719A" w:rsidRPr="000C719A" w:rsidRDefault="000C719A" w:rsidP="000C719A">
      <w:pPr>
        <w:ind w:right="-113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1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096E97" w:rsidRPr="00096E97" w:rsidRDefault="00096E97" w:rsidP="00096E97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Таблица показателей выполнения контрольных заданий по программе «</w:t>
      </w:r>
      <w:proofErr w:type="spellStart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Шахпонг</w:t>
      </w:r>
      <w:proofErr w:type="spellEnd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»</w:t>
      </w:r>
    </w:p>
    <w:tbl>
      <w:tblPr>
        <w:tblW w:w="1018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6"/>
        <w:gridCol w:w="960"/>
        <w:gridCol w:w="1837"/>
        <w:gridCol w:w="1867"/>
        <w:gridCol w:w="1433"/>
        <w:gridCol w:w="1701"/>
        <w:gridCol w:w="1101"/>
        <w:gridCol w:w="718"/>
      </w:tblGrid>
      <w:tr w:rsidR="00096E97" w:rsidRPr="00096E97" w:rsidTr="00096E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ФИ учащегося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Соответствие знаний, умений и навыков программе обучения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Соответствие достижений обучающего нормативным результатом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Уровень и качество изготовляемого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Мастерство, культура, техника исполнения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Степень самостоятельности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lang w:eastAsia="en-US"/>
              </w:rPr>
              <w:t>Сумма баллов</w:t>
            </w:r>
          </w:p>
        </w:tc>
      </w:tr>
      <w:tr w:rsidR="00096E97" w:rsidRPr="00096E97" w:rsidTr="00096E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6E97" w:rsidRPr="00096E97" w:rsidTr="00096E9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6E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E97" w:rsidRPr="00096E97" w:rsidRDefault="00096E97" w:rsidP="00096E97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6E97" w:rsidRPr="00096E97" w:rsidRDefault="00096E97" w:rsidP="00096E97">
      <w:pPr>
        <w:tabs>
          <w:tab w:val="left" w:pos="708"/>
        </w:tabs>
        <w:suppressAutoHyphens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Оценка результативности: (по наименьшей сумме баллов).</w:t>
      </w:r>
    </w:p>
    <w:p w:rsidR="00096E97" w:rsidRPr="00096E97" w:rsidRDefault="00096E97" w:rsidP="00096E97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1-полностью выполняет работу самостоятельно, помогает другим детям, в быстром темпе.</w:t>
      </w:r>
    </w:p>
    <w:p w:rsidR="00096E97" w:rsidRPr="00096E97" w:rsidRDefault="00096E97" w:rsidP="00096E97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2-обращается к помощи педагога, выполняет задание самостоятельно, медленно</w:t>
      </w:r>
    </w:p>
    <w:p w:rsidR="00096E97" w:rsidRPr="00096E97" w:rsidRDefault="00096E97" w:rsidP="00096E9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3-слабо справляется с заданием, низкий уровень качества выполненных работ</w:t>
      </w:r>
    </w:p>
    <w:p w:rsidR="00096E97" w:rsidRPr="00096E97" w:rsidRDefault="00096E97" w:rsidP="00096E97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:rsidR="00096E97" w:rsidRPr="00096E97" w:rsidRDefault="00096E97" w:rsidP="00096E9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096E97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br w:type="page"/>
      </w:r>
    </w:p>
    <w:p w:rsidR="00096E97" w:rsidRPr="008B4A5C" w:rsidRDefault="00096E97" w:rsidP="000C719A">
      <w:pPr>
        <w:keepNext/>
        <w:keepLines/>
        <w:spacing w:after="0" w:line="360" w:lineRule="auto"/>
        <w:ind w:left="284" w:right="-1277"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</w:pPr>
      <w:bookmarkStart w:id="56" w:name="_Toc47947877"/>
      <w:r w:rsidRPr="00096E97"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  <w:lastRenderedPageBreak/>
        <w:t xml:space="preserve">Приложение </w:t>
      </w:r>
      <w:bookmarkEnd w:id="56"/>
      <w:r w:rsidR="000C719A"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  <w:t>3</w:t>
      </w:r>
    </w:p>
    <w:p w:rsidR="00096E97" w:rsidRPr="00096E97" w:rsidRDefault="00096E97" w:rsidP="00096E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турнире по </w:t>
      </w:r>
      <w:proofErr w:type="spellStart"/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шахпонгу</w:t>
      </w:r>
      <w:proofErr w:type="spellEnd"/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Турнир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спортивное соревнование по круговой системе, когда все участники имеют между собой по одной (иногда более) встрече.</w:t>
      </w:r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для 3-х возрастных групп:</w:t>
      </w:r>
    </w:p>
    <w:p w:rsidR="00096E97" w:rsidRPr="00096E97" w:rsidRDefault="00096E97" w:rsidP="00096E97">
      <w:pPr>
        <w:numPr>
          <w:ilvl w:val="0"/>
          <w:numId w:val="3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1-4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96E97" w:rsidRPr="00096E97" w:rsidRDefault="00096E97" w:rsidP="00096E97">
      <w:pPr>
        <w:numPr>
          <w:ilvl w:val="0"/>
          <w:numId w:val="3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5-8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96E97" w:rsidRPr="00096E97" w:rsidRDefault="00096E97" w:rsidP="00096E97">
      <w:pPr>
        <w:numPr>
          <w:ilvl w:val="0"/>
          <w:numId w:val="3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9-11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проведения соревнований по настольному теннису, как правило, используют три системы: олимпийскую, олимпийскую с выбыванием после двух поражений и круговую.</w:t>
      </w:r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Олимпийская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применяется для быстрого выявления победителей соревнований. Она удобна для массовых соревнований с большим количеством участников. Недостатком этого способа проведения соревнований является то, что спортсмены не получат достаточного соревновательного опыта и нагрузки и, сыграв одну-две встречи, могут выбыть из борьбы. Поэтому необходимо при жеребьевке расставлять игроков по уровню игры в соответствующие номера сетки. При этом первые два сильных игрока расставляются на 1-е и 16-е места, следующие по силе 2 </w:t>
      </w:r>
      <w:proofErr w:type="gramStart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игрока</w:t>
      </w:r>
      <w:proofErr w:type="gramEnd"/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соответственно расставляются на 8-е и 9-е места, потом расставляют игроков на 4, 5-е и 12-е и 13-е места.</w:t>
      </w:r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Более удобна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олимпийская система с выбыванием после двух поражений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. Однако и эта система проведения соревнований не всегда позволяет выявить объективную картину сил соревнующихся, хотя теннисист может встретиться с сильнейшим игроком не сразу, а проиграв одну встречу, еще может бороться за 3-е место.</w:t>
      </w:r>
    </w:p>
    <w:p w:rsidR="00096E97" w:rsidRPr="00096E97" w:rsidRDefault="00096E97" w:rsidP="00096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Круговая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проведения соревнований позволяет наиболее достоверно определить уровень игры участников, так как каждый участник должен сыграть с каждым. Однако количество встреч, необходимых для выявления победителей, значительно больше, чем в других системах.</w:t>
      </w:r>
    </w:p>
    <w:p w:rsidR="00096E97" w:rsidRPr="00096E97" w:rsidRDefault="00096E97" w:rsidP="000C719A">
      <w:pPr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проводится до двух побед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круговой системе</w:t>
      </w: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Судьями в турнире выступают сами учащиеся, преподаватель – главный судья. Участники соревнования, судьи должны руководствоваться правилами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Матч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проводится между двумя участниками как интеллектуально-спортивное единоборство в блиц- шахматы и настольный теннис из установленного числа партий. Матчи проводятся как встречи по одному виду и, затем, по второму виду спорта.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два режима проведения матчей: </w:t>
      </w:r>
      <w:r w:rsidRPr="00096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круговой 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96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полный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круговом режиме участник проводит встречи по одному виду спорта со всеми игроками данной группы, затем доигрывает матчи по второму виду спорта.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полном режиме матча встречи по обоим видам спорта проводятся последовательно один за другим для скорейшего определения победителя матча.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Встреча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В матче двоеборья проводится встреча в блиц - шахматы и встреча по настольному теннису. Каждая встреча играется из установленного числа партий - д</w:t>
      </w:r>
      <w:r w:rsidRPr="00096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вух (макси) 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096E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одной (мини)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Партия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партии в настольный теннис имеет некоторые особенности. Партию выигрывает игрок, первым набравший 20 очков, если только оба игрока не набрали по 19 очков. В этом случае разыгрывается еще 2 очка. Партия будет выиграна игроком, который наберет 21 очко. При счете 20:20 фиксируется ничья.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 выбора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сделать выбор первым определяют перед началом матча жребием.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матч начинается с блиц- шахмат, то игрок, получивший это право, может выбрать цвет фигур или сторону стола, если условиями предусмотрена перемена мест игроков.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матч начинается с настольного тенниса, то игрок, получивший это право, может выбрать подачу или прием первым, или сторону стола.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встрече по второму виду матча право выбора получает игрок, проигравший жребий в первой встрече.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матча и определение победителей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матчей оцениваются в баллах в зависимости от качества выигрыша: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чистый выигрыш при счёте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3:0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победителю –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балла, побеждённому –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выигрыш с преимуществом при счёте </w:t>
      </w:r>
      <w:proofErr w:type="gramStart"/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2,5:0</w:t>
      </w:r>
      <w:proofErr w:type="gramEnd"/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,5; 2,5:1,5; 3:1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победителю –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балла, побеждённому –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выигрыш по лучшему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 при счёте 2:2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победителю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2,5 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балла, побеждённому -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1,5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победителей и распределение мест в турнире по круговой системе производится согласно: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наибольшей сумме набранных баллов;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равенстве суммы баллов среди нескольких участников - по сумме баллов, набранных между этими участниками;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вновь при равенстве суммы баллов - по наибольшей сумме очков по партиям;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вновь при равенстве очков по партиям -по лучшей сумме ПС.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Показатель соответствия (ПС)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соответствия является условным мостом между очковым теннисным пространством и шахматным временем. ПС основан на существующей прямой зависимости скорости игры в блиц - шахматы от уровня квалификации (мастерства) спортсмена. Чем выше мастерство, тем быстрее темп игры. Таким образом, за неимением в шахматах объективных измерителей, можно воспользоваться шахматным временем. В настольном теннисе изначально имеется отличный измеритель мастерства спортсмена, это очки, образующие счет в партии.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Устанавливая соотношение между двумя измерителями, можно сделать сравнительную оценку выступления каждого игрока (пары) в каждой партии, встрече и в целом матче. Установим единицу измерения показателя соответствия: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Т: N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 300 </w:t>
      </w: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сек.: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очков =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сек/очко, 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 =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мин. = 300 сек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. - время, отпущенное игроку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всю партию в блиц - шахматах; </w:t>
      </w:r>
      <w:r w:rsidRPr="00096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N 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 20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очков - конечный счет очков в партии настольного тенниса.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очко в партии настольного тенниса соответствует 15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секундам игрового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в партии шахматного блица. За единицу измерения показателя соответствия принимается очко, образующее счет в партии настольного тенниса</w:t>
      </w: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соответствия (ПС) представляет абсолютную величину потерянных очков игрока на выигрыш партии, встречи в конкретном матче.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соблюдения паритетности шахматного блица и настольного тенниса в двоеборье, при расчетах ПС, введены дополнительные условия: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установить в партии шахматного блица ПС = 0, если игрок затратил на выигрыш менее 15 секунд;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переводе шахматного времени в очки от деления на 15 сек. возможно получение остатков. Оставшиеся секунды пересчитываются в десятые доли очков для каждой партии.</w:t>
      </w:r>
    </w:p>
    <w:p w:rsidR="00096E97" w:rsidRPr="00096E97" w:rsidRDefault="00096E97" w:rsidP="000C719A">
      <w:pPr>
        <w:shd w:val="clear" w:color="auto" w:fill="FFFFFF"/>
        <w:spacing w:after="0" w:line="360" w:lineRule="auto"/>
        <w:ind w:left="709" w:righ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изложенного разработана специальная таблица показателей соответствия (ПС).</w:t>
      </w:r>
    </w:p>
    <w:p w:rsidR="00096E97" w:rsidRPr="00096E97" w:rsidRDefault="00096E97" w:rsidP="00096E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показателей соответствия (ПС)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95"/>
        <w:gridCol w:w="2400"/>
        <w:gridCol w:w="2400"/>
      </w:tblGrid>
      <w:tr w:rsidR="00096E97" w:rsidRPr="00096E97" w:rsidTr="00096E97">
        <w:trPr>
          <w:trHeight w:val="60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Блиц- шахматы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</w:t>
            </w: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очках)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 выигранной партии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 (в очках с долями на остатки времени)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затраченное на выигрыш партии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 сек. до 14,9 сек.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сек.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1,1 до 2,0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15,1 сек. до 30 сек.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2,1 до 3,0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31 сек. до 45 сек.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3,1 до 4,0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46 сек. до 60 сек.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4,1 до 5,0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61 сек. до 75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5,1 до 6,0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116 до 130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6,1 до 7,0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131 до 145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7,1 до 8,0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146 до 200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8,1 до 9,0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201 до 215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9,1 до 10,0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216 до 230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10,1 до 11,0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231 до 245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11,1 до 12,0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246 до 300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12,1 до 13,0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301 до 315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13,1 до 14,0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316 до 330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21:15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от- 14,1 до 15,0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331 до 345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15,1 до 16,0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346 до 400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16,1 до 17,0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401 до 415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17,1 до 18,0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416 до 430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21:19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18,1 до 19,0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431 до 445</w:t>
            </w:r>
          </w:p>
        </w:tc>
      </w:tr>
      <w:tr w:rsidR="00096E97" w:rsidRPr="00096E97" w:rsidTr="00096E97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20:20 (ничья)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19,1 до 20,0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6E97" w:rsidRPr="00096E97" w:rsidRDefault="00096E97" w:rsidP="00096E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446 до 500</w:t>
            </w:r>
          </w:p>
        </w:tc>
      </w:tr>
    </w:tbl>
    <w:p w:rsidR="00096E97" w:rsidRPr="00096E97" w:rsidRDefault="00096E97" w:rsidP="000C719A">
      <w:pPr>
        <w:shd w:val="clear" w:color="auto" w:fill="FFFFFF"/>
        <w:spacing w:before="100" w:beforeAutospacing="1" w:after="100" w:afterAutospacing="1" w:line="240" w:lineRule="auto"/>
        <w:ind w:left="567" w:right="-851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Партию в настольный теннис выигрывает игрок, первым набравший 20 очков, если только оба игрока не набрали по 19 очков. В этом случае разыгрывается ещё 2 очка. Партия будет выигра</w:t>
      </w:r>
      <w:r w:rsidRPr="00096E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игроком, который наберет 21 очко. При счете 20:20 фиксируется ничья.</w:t>
      </w:r>
    </w:p>
    <w:p w:rsidR="00096E97" w:rsidRPr="00096E97" w:rsidRDefault="00096E97" w:rsidP="000C719A">
      <w:pPr>
        <w:spacing w:after="200" w:line="276" w:lineRule="auto"/>
        <w:ind w:left="567" w:right="-851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proofErr w:type="spellStart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Туринрная</w:t>
      </w:r>
      <w:proofErr w:type="spellEnd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 таблица по </w:t>
      </w:r>
      <w:proofErr w:type="spellStart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шахпонгу</w:t>
      </w:r>
      <w:proofErr w:type="spellEnd"/>
      <w:r w:rsidRPr="00096E97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 состоит из совокупности таблиц по настольному теннису и по шахматам</w:t>
      </w:r>
    </w:p>
    <w:p w:rsidR="00096E97" w:rsidRPr="00096E97" w:rsidRDefault="00096E97" w:rsidP="000C719A">
      <w:pPr>
        <w:spacing w:after="200" w:line="276" w:lineRule="auto"/>
        <w:ind w:left="567" w:right="-85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en-US"/>
        </w:rPr>
      </w:pPr>
      <w:r w:rsidRPr="00096E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Положение о турнире по шахматам</w:t>
      </w:r>
    </w:p>
    <w:p w:rsidR="00096E97" w:rsidRPr="00096E97" w:rsidRDefault="00096E97" w:rsidP="000C719A">
      <w:pPr>
        <w:spacing w:after="0" w:line="360" w:lineRule="auto"/>
        <w:ind w:left="567" w:right="-851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Турнир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- спортивное соревнование по круговой системе, когда все участники имеют между собой по одной (иногда более) встрече</w:t>
      </w:r>
    </w:p>
    <w:p w:rsidR="00096E97" w:rsidRPr="00096E97" w:rsidRDefault="00096E97" w:rsidP="000C719A">
      <w:pPr>
        <w:spacing w:after="0" w:line="360" w:lineRule="auto"/>
        <w:ind w:left="567" w:right="-851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проводится для 3-х возрастных групп: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1-4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5-8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567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9-11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Для проведения соревнований по шахматам, как правило, используют три системы: олимпийскую, олимпийскую с выбыванием после двух поражений и круговую.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Олимпийская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для быстрого выявления победителей соревнований. Она удобна для массовых соревнований с большим количеством участников. Недостатком этого способа проведения соревнований является то, что спортсмены не получат достаточного соревновательного опыта и нагрузки и, сыграв одну-две встречи, могут выбыть из борьбы. Поэтому необходимо при жеребьевке расставлять игроков по уровню игры в соответствующие номера сетки. При этом первые два сильных игрока расставляются на 1-е и 16-е места, следующие по силе 2 </w:t>
      </w:r>
      <w:proofErr w:type="gramStart"/>
      <w:r w:rsidRPr="00096E97">
        <w:rPr>
          <w:rFonts w:ascii="Times New Roman" w:eastAsia="Times New Roman" w:hAnsi="Times New Roman" w:cs="Times New Roman"/>
          <w:sz w:val="28"/>
          <w:szCs w:val="28"/>
        </w:rPr>
        <w:t>игрока</w:t>
      </w:r>
      <w:proofErr w:type="gramEnd"/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расставляются на 8-е и 9-е места, потом расставляют игроков на 4, 5-е и 12-е и 13-е места.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Более удобна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олимпийская система с выбыванием после двух поражений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. Однако и эта система проведения соревнований не всегда позволяет выявить объективную картину сил соревнующихся, хотя шахматист может встретиться с сильнейшим игроком не сразу, а проиграв одну встречу, еще может бороться за 3-е место.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Круговая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позволяет наиболее достоверно определить уровень игры участников, так как каждый участник должен сыграть с каждым. Однако количество встреч, необходимых для выявления победителей, значительно больше, чем в других системах.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проводится до двух побед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по круговой системе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Судьями в турнире выступают сами учащиеся, преподаватель – главный судья. Участники соревнования, судьи должны руководствоваться правилами.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Блиц-турнир</w:t>
      </w:r>
      <w:proofErr w:type="gramEnd"/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играется с шахматными часами. Устанавливается время – 5 минут.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Подсчет очков.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игр по круговой системе результаты всех встреч вносят в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турнирную таблицу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. При равенстве очков у двух или нескольких участников предусматривается:</w:t>
      </w:r>
    </w:p>
    <w:p w:rsidR="00096E97" w:rsidRPr="00096E97" w:rsidRDefault="00096E97" w:rsidP="000C719A">
      <w:pPr>
        <w:spacing w:after="0" w:line="360" w:lineRule="auto"/>
        <w:ind w:left="567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-   при равенстве выигранных встреч у двух участников преимущество отдается победителю встречи между ними;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-   при равенстве выигранных партий у трех и более участников места распределяются в зависимости от количества выигранных партий между этими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участниками; если разницы между партиями нет, учитывается разница выигранных и проигранных очков во встречах между ними. Для проведения соревнований создается судейская коллегия, которая отвечает за проведение соревнований и решает все спорные вопросы. В состав судейской коллегии входят: главный судья, заместители главного судьи, главный секретарь, старшие судьи, судьи-счетчики, судьи на линии сетки и линиях подачи, секретари, судья-информатор, судья при участниках и врач. Для проведения небольших соревнований обычно создается судейская коллегия, в которую входят: главный судья, секретарь и старший судья. Участники соревнований, свободные от игр, принимают участие в судействе в качестве ведущих судей.</w:t>
      </w:r>
    </w:p>
    <w:p w:rsidR="00C368BA" w:rsidRPr="000C719A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. Победители – 1, 2, 3 место – награждаются грамотами ДЮЦ Заводского района г. Кемерово. В каждой группе награждаются 3 участника.  </w:t>
      </w:r>
    </w:p>
    <w:p w:rsidR="00C368BA" w:rsidRPr="008B4A5C" w:rsidRDefault="00C368BA" w:rsidP="0009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8BA" w:rsidRPr="00C368BA" w:rsidRDefault="00096E97" w:rsidP="00C3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ТУРНИРНАЯ ТАБЛИЦА </w:t>
      </w:r>
      <w:r w:rsidR="00C368BA" w:rsidRPr="00C368BA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№97» г. Кемерово </w:t>
      </w:r>
    </w:p>
    <w:p w:rsidR="00C368BA" w:rsidRPr="00C368BA" w:rsidRDefault="00C368BA" w:rsidP="00C3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B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Подразделение дополнительного образования детей </w:t>
      </w:r>
    </w:p>
    <w:p w:rsidR="00096E97" w:rsidRPr="00096E97" w:rsidRDefault="00096E97" w:rsidP="0009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368BA" w:rsidRPr="008B4A5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__ г.</w:t>
      </w:r>
    </w:p>
    <w:p w:rsidR="00096E97" w:rsidRPr="00096E97" w:rsidRDefault="00096E97" w:rsidP="0009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ШАХМАТЫ</w:t>
      </w:r>
    </w:p>
    <w:p w:rsidR="00096E97" w:rsidRPr="00096E97" w:rsidRDefault="00096E97" w:rsidP="00096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</w:p>
    <w:p w:rsidR="00096E97" w:rsidRPr="00096E97" w:rsidRDefault="00096E97" w:rsidP="00096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Осокина О.М.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49"/>
        <w:gridCol w:w="485"/>
        <w:gridCol w:w="510"/>
        <w:gridCol w:w="509"/>
        <w:gridCol w:w="509"/>
        <w:gridCol w:w="509"/>
        <w:gridCol w:w="509"/>
        <w:gridCol w:w="509"/>
        <w:gridCol w:w="509"/>
        <w:gridCol w:w="509"/>
        <w:gridCol w:w="560"/>
        <w:gridCol w:w="560"/>
        <w:gridCol w:w="560"/>
        <w:gridCol w:w="604"/>
        <w:gridCol w:w="592"/>
      </w:tblGrid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6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E97" w:rsidRPr="00096E97" w:rsidRDefault="00096E97" w:rsidP="00096E97">
      <w:pPr>
        <w:tabs>
          <w:tab w:val="left" w:pos="708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E97" w:rsidRPr="00096E97" w:rsidRDefault="00096E97" w:rsidP="00096E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96E97" w:rsidRPr="00096E97" w:rsidRDefault="00096E97" w:rsidP="000C719A">
      <w:pPr>
        <w:spacing w:after="0" w:line="360" w:lineRule="auto"/>
        <w:ind w:left="709"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турнире по настольному теннису</w:t>
      </w:r>
    </w:p>
    <w:p w:rsidR="00096E97" w:rsidRPr="00096E97" w:rsidRDefault="00096E97" w:rsidP="000C719A">
      <w:pPr>
        <w:spacing w:after="0" w:line="360" w:lineRule="auto"/>
        <w:ind w:left="709" w:right="-851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Турнир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- спортивное соревнование по круговой системе, когда все участники имеют между собой по одной (иногда более) встрече</w:t>
      </w:r>
    </w:p>
    <w:p w:rsidR="00096E97" w:rsidRPr="00096E97" w:rsidRDefault="00096E97" w:rsidP="000C719A">
      <w:pPr>
        <w:spacing w:after="0" w:line="360" w:lineRule="auto"/>
        <w:ind w:left="709" w:right="-851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проводится для 3-х возрастных групп: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709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1-4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709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5-8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numPr>
          <w:ilvl w:val="0"/>
          <w:numId w:val="32"/>
        </w:numPr>
        <w:suppressAutoHyphens/>
        <w:spacing w:after="0" w:line="240" w:lineRule="auto"/>
        <w:ind w:left="709"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9-11 </w:t>
      </w:r>
      <w:proofErr w:type="spellStart"/>
      <w:r w:rsidRPr="00096E9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Для проведения соревнований по настольному теннису, как правило, используют три системы: олимпийскую, олимпийскую с выбыванием после двух поражений и круговую.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Олимпийская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для быстрого выявления победителей соревнований. Она удобна для массовых соревнований с большим количеством участников. Недостатком этого способа проведения соревнований является то, что спортсмены не получат достаточного соревновательного опыта и нагрузки и, сыграв одну-две встречи, могут выбыть из борьбы. Поэтому необходимо при жеребьевке расставлять игроков по уровню игры в соответствующие номера сетки. При этом первые два сильных игрока расставляются на 1-е и 16-е места, следующие по силе 2 </w:t>
      </w:r>
      <w:proofErr w:type="gramStart"/>
      <w:r w:rsidRPr="00096E97">
        <w:rPr>
          <w:rFonts w:ascii="Times New Roman" w:eastAsia="Times New Roman" w:hAnsi="Times New Roman" w:cs="Times New Roman"/>
          <w:sz w:val="28"/>
          <w:szCs w:val="28"/>
        </w:rPr>
        <w:t>игрока</w:t>
      </w:r>
      <w:proofErr w:type="gramEnd"/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расставляются на 8-е и 9-е места, потом расставляют игроков на 4, 5-е и 12-е и 13-е места.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Более удобна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олимпийская система с выбыванием после двух поражений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. Однако и эта система проведения соревнований не всегда позволяет выявить объективную картину сил соревнующихся, хотя теннисист может встретиться с сильнейшим игроком не сразу, а проиграв одну встречу, еще может бороться за 3-е место.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Круговая система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позволяет наиболее достоверно определить уровень игры участников, так как каждый участник должен сыграть с каждым. Однако количество встреч, необходимых для выявления победителей, значительно больше, чем в других системах.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проводится до двух побед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по круговой системе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Судьями в турнире выступают сами учащиеся, преподаватель – главный судья. Участники соревнования, судьи должны руководствоваться правилами.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Подсчет очков. 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игр по круговой системе результаты всех встреч вносят в </w:t>
      </w: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турнирную таблицу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>. При равенстве очков у двух или нескольких участников предусматривается: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-   при равенстве выигранных встреч у двух участников преимущество отдается победителю встречи между ними;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sz w:val="28"/>
          <w:szCs w:val="28"/>
        </w:rPr>
        <w:t>-   при равенстве выигранных партий у трех и более участников места распределяются в зависимости от количества выигранных партий между этими участниками; если разницы между партиями нет, учитывается разница выигранных и проигранных очков во встречах между ними. Для проведения соревнований создается судейская коллегия, которая отвечает за проведение соревнований и решает все спорные вопросы. В состав судейской коллегии входят: главный судья, заместители главного судьи, главный секретарь, старшие судьи, судьи-счетчики, судьи на линии сетки и линиях подачи, секретари, судья-информатор, судья при участниках и врач. Для проведения небольших соревнований обычно создается судейская коллегия, в которую входят: главный судья, секретарь и старший судья. Участники соревнований, свободные от игр, принимают участие в судействе в качестве ведущих судей.</w:t>
      </w:r>
    </w:p>
    <w:p w:rsidR="00096E97" w:rsidRPr="00096E97" w:rsidRDefault="00096E97" w:rsidP="000C719A">
      <w:pPr>
        <w:spacing w:after="0" w:line="360" w:lineRule="auto"/>
        <w:ind w:left="709" w:right="-85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  <w:r w:rsidRPr="00096E97">
        <w:rPr>
          <w:rFonts w:ascii="Times New Roman" w:eastAsia="Times New Roman" w:hAnsi="Times New Roman" w:cs="Times New Roman"/>
          <w:sz w:val="28"/>
          <w:szCs w:val="28"/>
        </w:rPr>
        <w:t xml:space="preserve">. Победители – 1, 2, 3 место – награждаются грамотами ДЮЦ Заводского района г. Кемерово. В каждой группе награждаются 3 участника.  </w:t>
      </w:r>
    </w:p>
    <w:p w:rsidR="00096E97" w:rsidRPr="00096E97" w:rsidRDefault="00096E97" w:rsidP="00096E97">
      <w:pPr>
        <w:tabs>
          <w:tab w:val="left" w:pos="637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96E97">
        <w:rPr>
          <w:rFonts w:ascii="Arial" w:eastAsia="Times New Roman" w:hAnsi="Arial" w:cs="Arial"/>
          <w:b/>
          <w:sz w:val="32"/>
          <w:szCs w:val="32"/>
        </w:rPr>
        <w:tab/>
      </w:r>
    </w:p>
    <w:p w:rsidR="00C368BA" w:rsidRPr="00C368BA" w:rsidRDefault="00096E97" w:rsidP="00C3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ТУРНИРНАЯ ТАБЛИЦА </w:t>
      </w:r>
      <w:r w:rsidR="00C368BA" w:rsidRPr="00C368BA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«СОШ №97» г. Кемерово </w:t>
      </w:r>
    </w:p>
    <w:p w:rsidR="00C368BA" w:rsidRPr="00C368BA" w:rsidRDefault="00C368BA" w:rsidP="00C3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B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Подразделение дополнительного образования детей </w:t>
      </w:r>
    </w:p>
    <w:p w:rsidR="00096E97" w:rsidRPr="00096E97" w:rsidRDefault="00096E97" w:rsidP="0009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20____г.</w:t>
      </w:r>
    </w:p>
    <w:p w:rsidR="00096E97" w:rsidRPr="00096E97" w:rsidRDefault="00096E97" w:rsidP="0009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</w:t>
      </w:r>
    </w:p>
    <w:p w:rsidR="00096E97" w:rsidRPr="00096E97" w:rsidRDefault="00096E97" w:rsidP="00096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 xml:space="preserve">Судья: </w:t>
      </w:r>
    </w:p>
    <w:p w:rsidR="00096E97" w:rsidRPr="00096E97" w:rsidRDefault="00096E97" w:rsidP="00096E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E97">
        <w:rPr>
          <w:rFonts w:ascii="Times New Roman" w:eastAsia="Times New Roman" w:hAnsi="Times New Roman" w:cs="Times New Roman"/>
          <w:b/>
          <w:sz w:val="28"/>
          <w:szCs w:val="28"/>
        </w:rPr>
        <w:t>Осокина О.М.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488"/>
        <w:gridCol w:w="516"/>
        <w:gridCol w:w="516"/>
        <w:gridCol w:w="516"/>
        <w:gridCol w:w="516"/>
        <w:gridCol w:w="516"/>
        <w:gridCol w:w="516"/>
        <w:gridCol w:w="516"/>
        <w:gridCol w:w="516"/>
        <w:gridCol w:w="565"/>
        <w:gridCol w:w="565"/>
        <w:gridCol w:w="565"/>
        <w:gridCol w:w="604"/>
        <w:gridCol w:w="590"/>
      </w:tblGrid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97" w:rsidRPr="00096E97" w:rsidTr="00096E97">
        <w:tc>
          <w:tcPr>
            <w:tcW w:w="4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9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096E97" w:rsidRPr="00096E97" w:rsidRDefault="00096E97" w:rsidP="0009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E97" w:rsidRPr="00096E97" w:rsidRDefault="00096E97" w:rsidP="00096E97">
      <w:pPr>
        <w:tabs>
          <w:tab w:val="left" w:pos="708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0496" w:rsidRDefault="0029049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90496" w:rsidSect="00417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DE" w:rsidRDefault="00B223DE" w:rsidP="00894489">
      <w:pPr>
        <w:spacing w:after="0" w:line="240" w:lineRule="auto"/>
      </w:pPr>
      <w:r>
        <w:separator/>
      </w:r>
    </w:p>
  </w:endnote>
  <w:endnote w:type="continuationSeparator" w:id="0">
    <w:p w:rsidR="00B223DE" w:rsidRDefault="00B223DE" w:rsidP="0089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54" w:rsidRDefault="000C0154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5904"/>
      <w:docPartObj>
        <w:docPartGallery w:val="Page Numbers (Bottom of Page)"/>
        <w:docPartUnique/>
      </w:docPartObj>
    </w:sdtPr>
    <w:sdtEndPr/>
    <w:sdtContent>
      <w:p w:rsidR="000C0154" w:rsidRDefault="000C0154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12">
          <w:rPr>
            <w:noProof/>
          </w:rPr>
          <w:t>7</w:t>
        </w:r>
        <w:r>
          <w:fldChar w:fldCharType="end"/>
        </w:r>
      </w:p>
    </w:sdtContent>
  </w:sdt>
  <w:p w:rsidR="000C0154" w:rsidRDefault="000C0154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54" w:rsidRDefault="000C0154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DE" w:rsidRDefault="00B223DE" w:rsidP="00894489">
      <w:pPr>
        <w:spacing w:after="0" w:line="240" w:lineRule="auto"/>
      </w:pPr>
      <w:r>
        <w:separator/>
      </w:r>
    </w:p>
  </w:footnote>
  <w:footnote w:type="continuationSeparator" w:id="0">
    <w:p w:rsidR="00B223DE" w:rsidRDefault="00B223DE" w:rsidP="0089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54" w:rsidRDefault="000C015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54" w:rsidRDefault="000C0154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54" w:rsidRDefault="000C015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3" w15:restartNumberingAfterBreak="0">
    <w:nsid w:val="00DF26FD"/>
    <w:multiLevelType w:val="hybridMultilevel"/>
    <w:tmpl w:val="FC946C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6629A3"/>
    <w:multiLevelType w:val="hybridMultilevel"/>
    <w:tmpl w:val="AE78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0138C"/>
    <w:multiLevelType w:val="multilevel"/>
    <w:tmpl w:val="1338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D629A7"/>
    <w:multiLevelType w:val="multilevel"/>
    <w:tmpl w:val="4CD88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644591"/>
    <w:multiLevelType w:val="hybridMultilevel"/>
    <w:tmpl w:val="37C60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B34AD"/>
    <w:multiLevelType w:val="multilevel"/>
    <w:tmpl w:val="1A8252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103540"/>
    <w:multiLevelType w:val="multilevel"/>
    <w:tmpl w:val="10A6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8E7037"/>
    <w:multiLevelType w:val="hybridMultilevel"/>
    <w:tmpl w:val="92CC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1D32"/>
    <w:multiLevelType w:val="multilevel"/>
    <w:tmpl w:val="7A80E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4E3965"/>
    <w:multiLevelType w:val="hybridMultilevel"/>
    <w:tmpl w:val="0984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35D32"/>
    <w:multiLevelType w:val="multilevel"/>
    <w:tmpl w:val="FFD8B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960E89"/>
    <w:multiLevelType w:val="multilevel"/>
    <w:tmpl w:val="86B427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7023A94"/>
    <w:multiLevelType w:val="hybridMultilevel"/>
    <w:tmpl w:val="F930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D3B72"/>
    <w:multiLevelType w:val="hybridMultilevel"/>
    <w:tmpl w:val="7A96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057D"/>
    <w:multiLevelType w:val="hybridMultilevel"/>
    <w:tmpl w:val="F5CC1AE6"/>
    <w:lvl w:ilvl="0" w:tplc="72F0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C310F1"/>
    <w:multiLevelType w:val="multilevel"/>
    <w:tmpl w:val="3454C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AC719EC"/>
    <w:multiLevelType w:val="hybridMultilevel"/>
    <w:tmpl w:val="694E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B76980"/>
    <w:multiLevelType w:val="hybridMultilevel"/>
    <w:tmpl w:val="2C42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371CA"/>
    <w:multiLevelType w:val="multilevel"/>
    <w:tmpl w:val="546C09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0A6F58"/>
    <w:multiLevelType w:val="multilevel"/>
    <w:tmpl w:val="BCAA3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0C30CB3"/>
    <w:multiLevelType w:val="multilevel"/>
    <w:tmpl w:val="BA40D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84351"/>
    <w:multiLevelType w:val="hybridMultilevel"/>
    <w:tmpl w:val="551E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544A62"/>
    <w:multiLevelType w:val="hybridMultilevel"/>
    <w:tmpl w:val="A0F8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29" w15:restartNumberingAfterBreak="0">
    <w:nsid w:val="6FB7175F"/>
    <w:multiLevelType w:val="hybridMultilevel"/>
    <w:tmpl w:val="81CC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16F79"/>
    <w:multiLevelType w:val="multilevel"/>
    <w:tmpl w:val="A05A1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1C97"/>
    <w:multiLevelType w:val="hybridMultilevel"/>
    <w:tmpl w:val="0E88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0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29"/>
  </w:num>
  <w:num w:numId="10">
    <w:abstractNumId w:val="13"/>
  </w:num>
  <w:num w:numId="11">
    <w:abstractNumId w:val="23"/>
  </w:num>
  <w:num w:numId="12">
    <w:abstractNumId w:val="10"/>
  </w:num>
  <w:num w:numId="13">
    <w:abstractNumId w:val="24"/>
  </w:num>
  <w:num w:numId="14">
    <w:abstractNumId w:val="19"/>
  </w:num>
  <w:num w:numId="15">
    <w:abstractNumId w:val="17"/>
  </w:num>
  <w:num w:numId="16">
    <w:abstractNumId w:val="8"/>
  </w:num>
  <w:num w:numId="17">
    <w:abstractNumId w:val="25"/>
  </w:num>
  <w:num w:numId="18">
    <w:abstractNumId w:val="27"/>
  </w:num>
  <w:num w:numId="19">
    <w:abstractNumId w:val="1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26"/>
  </w:num>
  <w:num w:numId="25">
    <w:abstractNumId w:val="3"/>
  </w:num>
  <w:num w:numId="26">
    <w:abstractNumId w:val="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0"/>
  </w:num>
  <w:num w:numId="30">
    <w:abstractNumId w:val="11"/>
  </w:num>
  <w:num w:numId="31">
    <w:abstractNumId w:val="0"/>
  </w:num>
  <w:num w:numId="32">
    <w:abstractNumId w:val="4"/>
  </w:num>
  <w:num w:numId="33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A"/>
    <w:rsid w:val="00027828"/>
    <w:rsid w:val="00074DFE"/>
    <w:rsid w:val="00096E97"/>
    <w:rsid w:val="000C0154"/>
    <w:rsid w:val="000C719A"/>
    <w:rsid w:val="00111AC4"/>
    <w:rsid w:val="001B5251"/>
    <w:rsid w:val="001D68E7"/>
    <w:rsid w:val="00202FA9"/>
    <w:rsid w:val="0021164D"/>
    <w:rsid w:val="00221AAE"/>
    <w:rsid w:val="0023425B"/>
    <w:rsid w:val="00244726"/>
    <w:rsid w:val="00284A6A"/>
    <w:rsid w:val="00290496"/>
    <w:rsid w:val="0029751A"/>
    <w:rsid w:val="002C21BD"/>
    <w:rsid w:val="002D1094"/>
    <w:rsid w:val="002E6180"/>
    <w:rsid w:val="002F4FE7"/>
    <w:rsid w:val="00313603"/>
    <w:rsid w:val="00357A19"/>
    <w:rsid w:val="0038383F"/>
    <w:rsid w:val="003E4A5F"/>
    <w:rsid w:val="004003C5"/>
    <w:rsid w:val="0041309B"/>
    <w:rsid w:val="0041367E"/>
    <w:rsid w:val="00417150"/>
    <w:rsid w:val="00443B36"/>
    <w:rsid w:val="004D0B2B"/>
    <w:rsid w:val="004D3160"/>
    <w:rsid w:val="004D3EA0"/>
    <w:rsid w:val="00571EA3"/>
    <w:rsid w:val="005F0394"/>
    <w:rsid w:val="005F0E81"/>
    <w:rsid w:val="00646699"/>
    <w:rsid w:val="006510BA"/>
    <w:rsid w:val="006620FF"/>
    <w:rsid w:val="006817A2"/>
    <w:rsid w:val="006B51E2"/>
    <w:rsid w:val="006C1F2F"/>
    <w:rsid w:val="006C7665"/>
    <w:rsid w:val="006D7000"/>
    <w:rsid w:val="007A3687"/>
    <w:rsid w:val="007D56B5"/>
    <w:rsid w:val="00800247"/>
    <w:rsid w:val="008026F8"/>
    <w:rsid w:val="00814D09"/>
    <w:rsid w:val="008245AD"/>
    <w:rsid w:val="00867B7C"/>
    <w:rsid w:val="00894489"/>
    <w:rsid w:val="008B4A5C"/>
    <w:rsid w:val="008F523B"/>
    <w:rsid w:val="00925487"/>
    <w:rsid w:val="00962001"/>
    <w:rsid w:val="00992812"/>
    <w:rsid w:val="009C0CF4"/>
    <w:rsid w:val="00A12F0B"/>
    <w:rsid w:val="00A177EB"/>
    <w:rsid w:val="00A40D6F"/>
    <w:rsid w:val="00A92409"/>
    <w:rsid w:val="00A94C26"/>
    <w:rsid w:val="00AB0DF4"/>
    <w:rsid w:val="00AB11BC"/>
    <w:rsid w:val="00AD69E9"/>
    <w:rsid w:val="00AF00D6"/>
    <w:rsid w:val="00B11847"/>
    <w:rsid w:val="00B223DE"/>
    <w:rsid w:val="00B566DD"/>
    <w:rsid w:val="00B82B50"/>
    <w:rsid w:val="00BD53D8"/>
    <w:rsid w:val="00C2516B"/>
    <w:rsid w:val="00C363D8"/>
    <w:rsid w:val="00C368BA"/>
    <w:rsid w:val="00C600ED"/>
    <w:rsid w:val="00C6662B"/>
    <w:rsid w:val="00C769AE"/>
    <w:rsid w:val="00CE7954"/>
    <w:rsid w:val="00D012E0"/>
    <w:rsid w:val="00DF4B53"/>
    <w:rsid w:val="00E24249"/>
    <w:rsid w:val="00E9357C"/>
    <w:rsid w:val="00EB6A0B"/>
    <w:rsid w:val="00EC6A41"/>
    <w:rsid w:val="00F32F5B"/>
    <w:rsid w:val="00F62A7F"/>
    <w:rsid w:val="00FA6E6D"/>
    <w:rsid w:val="00FB61C6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3A67-B298-44AF-B18C-C32BAA2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81"/>
  </w:style>
  <w:style w:type="paragraph" w:styleId="1">
    <w:name w:val="heading 1"/>
    <w:basedOn w:val="a0"/>
    <w:next w:val="a1"/>
    <w:uiPriority w:val="9"/>
    <w:qFormat/>
    <w:pPr>
      <w:keepNext/>
      <w:keepLines/>
      <w:suppressAutoHyphens w:val="0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2A7F"/>
    <w:pPr>
      <w:keepNext/>
      <w:keepLines/>
      <w:spacing w:after="0" w:line="360" w:lineRule="auto"/>
      <w:ind w:left="567" w:right="-851" w:firstLine="284"/>
      <w:jc w:val="center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049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10">
    <w:name w:val="Заголовок 1 Знак"/>
    <w:basedOn w:val="a2"/>
    <w:uiPriority w:val="9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uiPriority w:val="9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link w:val="a8"/>
    <w:pPr>
      <w:spacing w:after="120"/>
    </w:pPr>
  </w:style>
  <w:style w:type="paragraph" w:styleId="a9">
    <w:name w:val="List"/>
    <w:basedOn w:val="a1"/>
    <w:uiPriority w:val="99"/>
    <w:rPr>
      <w:rFonts w:cs="Lohit Hindi"/>
    </w:rPr>
  </w:style>
  <w:style w:type="paragraph" w:styleId="aa">
    <w:name w:val="Title"/>
    <w:basedOn w:val="a0"/>
    <w:link w:val="ab"/>
    <w:qFormat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0"/>
    <w:uiPriority w:val="99"/>
    <w:pPr>
      <w:suppressLineNumbers/>
    </w:pPr>
    <w:rPr>
      <w:rFonts w:cs="Lohit Hindi"/>
    </w:rPr>
  </w:style>
  <w:style w:type="paragraph" w:customStyle="1" w:styleId="ad">
    <w:name w:val="Заглавие"/>
    <w:basedOn w:val="a0"/>
    <w:next w:val="ae"/>
    <w:uiPriority w:val="99"/>
    <w:pPr>
      <w:suppressLineNumbers/>
      <w:spacing w:before="120" w:after="120"/>
      <w:jc w:val="center"/>
    </w:pPr>
    <w:rPr>
      <w:rFonts w:cs="Lohit Hindi"/>
      <w:b/>
      <w:bCs/>
      <w:i/>
      <w:iCs/>
    </w:rPr>
  </w:style>
  <w:style w:type="paragraph" w:styleId="ae">
    <w:name w:val="Subtitle"/>
    <w:basedOn w:val="a7"/>
    <w:next w:val="a1"/>
    <w:link w:val="af"/>
    <w:qFormat/>
    <w:pPr>
      <w:jc w:val="center"/>
    </w:pPr>
    <w:rPr>
      <w:i/>
      <w:iCs/>
    </w:rPr>
  </w:style>
  <w:style w:type="paragraph" w:styleId="af0">
    <w:name w:val="No Spacing"/>
    <w:link w:val="af1"/>
    <w:uiPriority w:val="1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0"/>
    <w:uiPriority w:val="34"/>
    <w:qFormat/>
    <w:pPr>
      <w:ind w:left="720"/>
    </w:pPr>
  </w:style>
  <w:style w:type="paragraph" w:customStyle="1" w:styleId="af3">
    <w:name w:val="Содержимое таблицы"/>
    <w:basedOn w:val="a0"/>
    <w:uiPriority w:val="99"/>
    <w:pPr>
      <w:suppressLineNumbers/>
    </w:pPr>
  </w:style>
  <w:style w:type="paragraph" w:customStyle="1" w:styleId="af4">
    <w:name w:val="Заголовок таблицы"/>
    <w:basedOn w:val="af3"/>
    <w:uiPriority w:val="99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CE7954"/>
  </w:style>
  <w:style w:type="character" w:styleId="af5">
    <w:name w:val="Strong"/>
    <w:basedOn w:val="a2"/>
    <w:uiPriority w:val="22"/>
    <w:qFormat/>
    <w:rsid w:val="00571EA3"/>
    <w:rPr>
      <w:b/>
      <w:bCs/>
    </w:rPr>
  </w:style>
  <w:style w:type="character" w:customStyle="1" w:styleId="20">
    <w:name w:val="Заголовок 2 Знак"/>
    <w:basedOn w:val="a2"/>
    <w:link w:val="2"/>
    <w:uiPriority w:val="9"/>
    <w:rsid w:val="00F62A7F"/>
    <w:rPr>
      <w:rFonts w:ascii="Times New Roman" w:eastAsiaTheme="majorEastAsia" w:hAnsi="Times New Roman" w:cs="Times New Roman"/>
      <w:b/>
      <w:sz w:val="28"/>
      <w:szCs w:val="28"/>
    </w:rPr>
  </w:style>
  <w:style w:type="paragraph" w:styleId="af6">
    <w:name w:val="Normal (Web)"/>
    <w:basedOn w:val="a"/>
    <w:uiPriority w:val="99"/>
    <w:unhideWhenUsed/>
    <w:rsid w:val="00B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290496"/>
    <w:rPr>
      <w:rFonts w:ascii="Times New Roman" w:eastAsiaTheme="majorEastAsia" w:hAnsi="Times New Roman" w:cstheme="majorBidi"/>
      <w:b/>
      <w:sz w:val="28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290496"/>
    <w:pPr>
      <w:tabs>
        <w:tab w:val="clear" w:pos="708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049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90496"/>
    <w:pPr>
      <w:spacing w:after="100"/>
      <w:ind w:left="440"/>
    </w:pPr>
  </w:style>
  <w:style w:type="character" w:styleId="af8">
    <w:name w:val="Hyperlink"/>
    <w:basedOn w:val="a2"/>
    <w:uiPriority w:val="99"/>
    <w:unhideWhenUsed/>
    <w:qFormat/>
    <w:rsid w:val="00290496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4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A40D6F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9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rsid w:val="00894489"/>
  </w:style>
  <w:style w:type="paragraph" w:styleId="afd">
    <w:name w:val="footer"/>
    <w:basedOn w:val="a"/>
    <w:link w:val="afe"/>
    <w:uiPriority w:val="99"/>
    <w:unhideWhenUsed/>
    <w:rsid w:val="0089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894489"/>
  </w:style>
  <w:style w:type="numbering" w:customStyle="1" w:styleId="11">
    <w:name w:val="Нет списка1"/>
    <w:next w:val="a4"/>
    <w:uiPriority w:val="99"/>
    <w:semiHidden/>
    <w:unhideWhenUsed/>
    <w:rsid w:val="00096E97"/>
  </w:style>
  <w:style w:type="table" w:styleId="aff">
    <w:name w:val="Table Grid"/>
    <w:basedOn w:val="a3"/>
    <w:uiPriority w:val="59"/>
    <w:rsid w:val="0009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qFormat/>
    <w:rsid w:val="00096E97"/>
    <w:pPr>
      <w:tabs>
        <w:tab w:val="right" w:leader="dot" w:pos="10055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noProof/>
      <w:color w:val="000000"/>
      <w:sz w:val="28"/>
      <w:szCs w:val="24"/>
      <w:lang w:eastAsia="en-US"/>
    </w:rPr>
  </w:style>
  <w:style w:type="character" w:customStyle="1" w:styleId="c0">
    <w:name w:val="c0"/>
    <w:uiPriority w:val="99"/>
    <w:rsid w:val="00096E97"/>
  </w:style>
  <w:style w:type="character" w:customStyle="1" w:styleId="c5">
    <w:name w:val="c5"/>
    <w:uiPriority w:val="99"/>
    <w:rsid w:val="00096E97"/>
  </w:style>
  <w:style w:type="paragraph" w:customStyle="1" w:styleId="13">
    <w:name w:val="Без интервала1"/>
    <w:basedOn w:val="a"/>
    <w:uiPriority w:val="99"/>
    <w:rsid w:val="00096E9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1">
    <w:name w:val="Без интервала Знак"/>
    <w:basedOn w:val="a2"/>
    <w:link w:val="af0"/>
    <w:uiPriority w:val="1"/>
    <w:rsid w:val="00C368BA"/>
    <w:rPr>
      <w:rFonts w:ascii="Calibri" w:eastAsia="Calibri" w:hAnsi="Calibri" w:cs="Times New Roman"/>
      <w:lang w:eastAsia="en-US"/>
    </w:rPr>
  </w:style>
  <w:style w:type="character" w:styleId="aff0">
    <w:name w:val="FollowedHyperlink"/>
    <w:basedOn w:val="a2"/>
    <w:uiPriority w:val="99"/>
    <w:semiHidden/>
    <w:unhideWhenUsed/>
    <w:rsid w:val="00E9357C"/>
    <w:rPr>
      <w:color w:val="954F72" w:themeColor="followedHyperlink"/>
      <w:u w:val="single"/>
    </w:rPr>
  </w:style>
  <w:style w:type="character" w:customStyle="1" w:styleId="a8">
    <w:name w:val="Основной текст Знак"/>
    <w:basedOn w:val="a2"/>
    <w:link w:val="a1"/>
    <w:rsid w:val="00E9357C"/>
    <w:rPr>
      <w:rFonts w:ascii="Calibri" w:eastAsia="Calibri" w:hAnsi="Calibri" w:cs="Times New Roman"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E9357C"/>
    <w:pPr>
      <w:spacing w:after="0" w:line="240" w:lineRule="auto"/>
      <w:ind w:left="220" w:hanging="220"/>
    </w:pPr>
  </w:style>
  <w:style w:type="character" w:customStyle="1" w:styleId="af">
    <w:name w:val="Подзаголовок Знак"/>
    <w:basedOn w:val="a2"/>
    <w:link w:val="ae"/>
    <w:rsid w:val="00E9357C"/>
    <w:rPr>
      <w:rFonts w:ascii="Liberation Sans" w:eastAsia="WenQuanYi Micro Hei" w:hAnsi="Liberation Sans" w:cs="Lohit Hindi"/>
      <w:i/>
      <w:iCs/>
      <w:sz w:val="28"/>
      <w:szCs w:val="28"/>
      <w:lang w:eastAsia="en-US"/>
    </w:rPr>
  </w:style>
  <w:style w:type="character" w:customStyle="1" w:styleId="ab">
    <w:name w:val="Название Знак"/>
    <w:basedOn w:val="a2"/>
    <w:link w:val="aa"/>
    <w:rsid w:val="00E9357C"/>
    <w:rPr>
      <w:rFonts w:ascii="Calibri" w:eastAsia="Calibri" w:hAnsi="Calibri" w:cs="Lohit Hindi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711B-EC31-4695-88E4-C3FC40A7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9132</Words>
  <Characters>52056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2020-09-11T05:30:00Z</cp:lastPrinted>
  <dcterms:created xsi:type="dcterms:W3CDTF">2020-09-11T04:45:00Z</dcterms:created>
  <dcterms:modified xsi:type="dcterms:W3CDTF">2020-09-16T08:06:00Z</dcterms:modified>
</cp:coreProperties>
</file>